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680E9" w14:textId="53302CB4" w:rsidR="004A4F77" w:rsidRPr="00A932F4" w:rsidRDefault="004A4F77" w:rsidP="002B0C14">
      <w:pPr>
        <w:widowControl w:val="0"/>
        <w:spacing w:after="0" w:line="360" w:lineRule="auto"/>
        <w:jc w:val="center"/>
        <w:rPr>
          <w:rFonts w:ascii="Arial" w:hAnsi="Arial" w:cs="Arial"/>
          <w:b/>
        </w:rPr>
      </w:pPr>
      <w:r w:rsidRPr="00A932F4">
        <w:rPr>
          <w:rFonts w:ascii="Arial" w:hAnsi="Arial" w:cs="Arial"/>
          <w:b/>
        </w:rPr>
        <w:t xml:space="preserve">ANNEXURE </w:t>
      </w:r>
      <w:r w:rsidR="00A932F4" w:rsidRPr="00A932F4">
        <w:rPr>
          <w:rFonts w:ascii="Arial" w:hAnsi="Arial" w:cs="Arial"/>
          <w:b/>
        </w:rPr>
        <w:t>D</w:t>
      </w:r>
    </w:p>
    <w:p w14:paraId="5B4F410E" w14:textId="77777777" w:rsidR="004A4F77" w:rsidRPr="00A932F4" w:rsidRDefault="004A4F77" w:rsidP="002B0C14">
      <w:pPr>
        <w:widowControl w:val="0"/>
        <w:spacing w:after="0" w:line="360" w:lineRule="auto"/>
        <w:jc w:val="center"/>
        <w:outlineLvl w:val="1"/>
        <w:rPr>
          <w:rFonts w:ascii="Arial" w:hAnsi="Arial" w:cs="Arial"/>
          <w:b/>
        </w:rPr>
      </w:pPr>
    </w:p>
    <w:p w14:paraId="2E8F9997" w14:textId="46A47A13" w:rsidR="00012E5D" w:rsidRPr="00A932F4" w:rsidRDefault="00F03A88" w:rsidP="00012E5D">
      <w:pPr>
        <w:pStyle w:val="Default"/>
        <w:widowControl w:val="0"/>
        <w:spacing w:line="360" w:lineRule="auto"/>
        <w:jc w:val="center"/>
        <w:rPr>
          <w:rFonts w:ascii="Arial" w:hAnsi="Arial" w:cs="Arial"/>
          <w:noProof/>
          <w:color w:val="auto"/>
          <w:sz w:val="22"/>
          <w:szCs w:val="22"/>
        </w:rPr>
      </w:pPr>
      <w:r w:rsidRPr="00A932F4">
        <w:rPr>
          <w:rFonts w:ascii="Arial" w:hAnsi="Arial" w:cs="Arial"/>
          <w:b/>
          <w:sz w:val="22"/>
          <w:szCs w:val="22"/>
        </w:rPr>
        <w:t>PERSONAL INFORMATION</w:t>
      </w:r>
      <w:r w:rsidR="00734C06" w:rsidRPr="00A932F4">
        <w:rPr>
          <w:rFonts w:ascii="Arial" w:hAnsi="Arial" w:cs="Arial"/>
          <w:b/>
          <w:sz w:val="22"/>
          <w:szCs w:val="22"/>
        </w:rPr>
        <w:t xml:space="preserve"> </w:t>
      </w:r>
      <w:r w:rsidR="0092099E">
        <w:rPr>
          <w:rFonts w:ascii="Arial" w:hAnsi="Arial" w:cs="Arial"/>
          <w:b/>
          <w:sz w:val="22"/>
          <w:szCs w:val="22"/>
        </w:rPr>
        <w:t>PROCESSING</w:t>
      </w:r>
      <w:r w:rsidR="00734C06" w:rsidRPr="00A932F4">
        <w:rPr>
          <w:rFonts w:ascii="Arial" w:hAnsi="Arial" w:cs="Arial"/>
          <w:b/>
          <w:sz w:val="22"/>
          <w:szCs w:val="22"/>
        </w:rPr>
        <w:t xml:space="preserve"> ADDENDUM</w:t>
      </w:r>
      <w:r w:rsidR="00634F68" w:rsidRPr="00A932F4">
        <w:rPr>
          <w:rFonts w:ascii="Arial" w:hAnsi="Arial" w:cs="Arial"/>
          <w:b/>
          <w:sz w:val="22"/>
          <w:szCs w:val="22"/>
        </w:rPr>
        <w:t xml:space="preserve"> </w:t>
      </w:r>
      <w:r w:rsidR="007B1139" w:rsidRPr="00A932F4">
        <w:rPr>
          <w:rFonts w:ascii="Arial" w:hAnsi="Arial" w:cs="Arial"/>
          <w:b/>
          <w:sz w:val="22"/>
          <w:szCs w:val="22"/>
        </w:rPr>
        <w:t xml:space="preserve">TO </w:t>
      </w:r>
      <w:r w:rsidR="00012E5D" w:rsidRPr="00A932F4">
        <w:rPr>
          <w:rFonts w:ascii="Arial" w:hAnsi="Arial" w:cs="Arial"/>
          <w:b/>
          <w:noProof/>
          <w:color w:val="auto"/>
          <w:sz w:val="22"/>
          <w:szCs w:val="22"/>
        </w:rPr>
        <w:t>MASTER SERVICES AGREEMENT</w:t>
      </w:r>
      <w:r w:rsidR="00012E5D" w:rsidRPr="00A932F4">
        <w:rPr>
          <w:rFonts w:ascii="Arial" w:hAnsi="Arial" w:cs="Arial"/>
          <w:noProof/>
          <w:color w:val="auto"/>
          <w:sz w:val="22"/>
          <w:szCs w:val="22"/>
        </w:rPr>
        <w:t xml:space="preserve"> </w:t>
      </w:r>
      <w:r w:rsidR="00012E5D" w:rsidRPr="00A932F4">
        <w:rPr>
          <w:rFonts w:ascii="Arial" w:hAnsi="Arial" w:cs="Arial"/>
          <w:b/>
          <w:noProof/>
          <w:color w:val="auto"/>
          <w:sz w:val="22"/>
          <w:szCs w:val="22"/>
        </w:rPr>
        <w:t>IN RESPECT OF THE APPOINTMENT OF A PANEL OF LEGAL SERVICE PROVIDERS</w:t>
      </w:r>
      <w:r w:rsidR="00027B3A">
        <w:rPr>
          <w:rFonts w:ascii="Arial" w:hAnsi="Arial" w:cs="Arial"/>
          <w:b/>
          <w:noProof/>
          <w:color w:val="auto"/>
          <w:sz w:val="22"/>
          <w:szCs w:val="22"/>
        </w:rPr>
        <w:t xml:space="preserve"> (RFP 01/2026)</w:t>
      </w:r>
    </w:p>
    <w:p w14:paraId="560404FB" w14:textId="77777777" w:rsidR="00012E5D" w:rsidRPr="00F85567" w:rsidRDefault="00012E5D" w:rsidP="00012E5D">
      <w:pPr>
        <w:pStyle w:val="Default"/>
        <w:widowControl w:val="0"/>
        <w:spacing w:line="360" w:lineRule="auto"/>
        <w:jc w:val="center"/>
        <w:rPr>
          <w:rFonts w:ascii="Arial" w:hAnsi="Arial" w:cs="Arial"/>
          <w:b/>
          <w:noProof/>
          <w:color w:val="auto"/>
          <w:sz w:val="22"/>
          <w:szCs w:val="22"/>
        </w:rPr>
      </w:pPr>
    </w:p>
    <w:p w14:paraId="22D1EC04" w14:textId="1D9F2A38" w:rsidR="00634F68" w:rsidRPr="002B0C14" w:rsidRDefault="00634F68" w:rsidP="002B0C14">
      <w:pPr>
        <w:widowControl w:val="0"/>
        <w:spacing w:after="0" w:line="360" w:lineRule="auto"/>
        <w:jc w:val="both"/>
        <w:outlineLvl w:val="1"/>
        <w:rPr>
          <w:rFonts w:ascii="Arial" w:hAnsi="Arial" w:cs="Arial"/>
          <w:b/>
        </w:rPr>
      </w:pPr>
      <w:r w:rsidRPr="002B0C14">
        <w:rPr>
          <w:rFonts w:ascii="Arial" w:hAnsi="Arial" w:cs="Arial"/>
          <w:b/>
        </w:rPr>
        <w:t>PREAMBLE</w:t>
      </w:r>
    </w:p>
    <w:p w14:paraId="6A581344" w14:textId="77777777" w:rsidR="00634F68" w:rsidRPr="002B0C14" w:rsidRDefault="00634F68" w:rsidP="002B0C14">
      <w:pPr>
        <w:widowControl w:val="0"/>
        <w:spacing w:after="0" w:line="360" w:lineRule="auto"/>
        <w:jc w:val="both"/>
        <w:outlineLvl w:val="1"/>
        <w:rPr>
          <w:rFonts w:ascii="Arial" w:hAnsi="Arial" w:cs="Arial"/>
          <w:bCs/>
        </w:rPr>
      </w:pPr>
    </w:p>
    <w:p w14:paraId="373D0F94" w14:textId="662CE8B8" w:rsidR="00282723" w:rsidRPr="00A90D12" w:rsidRDefault="000556C0" w:rsidP="00591CA2">
      <w:pPr>
        <w:pStyle w:val="ListParagraph"/>
        <w:numPr>
          <w:ilvl w:val="0"/>
          <w:numId w:val="27"/>
        </w:numPr>
        <w:spacing w:after="0" w:line="360" w:lineRule="auto"/>
        <w:ind w:hanging="720"/>
        <w:jc w:val="both"/>
      </w:pPr>
      <w:r>
        <w:rPr>
          <w:rFonts w:ascii="Arial" w:hAnsi="Arial" w:cs="Arial"/>
        </w:rPr>
        <w:t xml:space="preserve">This Addendum is an integral part of the </w:t>
      </w:r>
      <w:r w:rsidRPr="00591CA2">
        <w:rPr>
          <w:rFonts w:ascii="Arial" w:hAnsi="Arial" w:cs="Arial"/>
        </w:rPr>
        <w:t>Master Services Agreement</w:t>
      </w:r>
      <w:r>
        <w:rPr>
          <w:rFonts w:ascii="Arial" w:hAnsi="Arial" w:cs="Arial"/>
        </w:rPr>
        <w:t xml:space="preserve"> concluded between </w:t>
      </w:r>
      <w:r w:rsidR="00282723">
        <w:rPr>
          <w:rFonts w:ascii="Arial" w:hAnsi="Arial" w:cs="Arial"/>
        </w:rPr>
        <w:t xml:space="preserve">SARS and the Service Provider </w:t>
      </w:r>
      <w:r>
        <w:rPr>
          <w:rFonts w:ascii="Arial" w:hAnsi="Arial" w:cs="Arial"/>
        </w:rPr>
        <w:t>pursuant to RFP 01/2026</w:t>
      </w:r>
      <w:r w:rsidR="00CF6E86">
        <w:rPr>
          <w:rFonts w:ascii="Arial" w:hAnsi="Arial" w:cs="Arial"/>
        </w:rPr>
        <w:t xml:space="preserve"> (Master Services Agreement</w:t>
      </w:r>
      <w:proofErr w:type="gramStart"/>
      <w:r w:rsidR="00155662">
        <w:rPr>
          <w:rFonts w:ascii="Arial" w:hAnsi="Arial" w:cs="Arial"/>
        </w:rPr>
        <w:t>)</w:t>
      </w:r>
      <w:r w:rsidR="006C434F">
        <w:rPr>
          <w:rFonts w:ascii="Arial" w:hAnsi="Arial" w:cs="Arial"/>
        </w:rPr>
        <w:t>,</w:t>
      </w:r>
      <w:r w:rsidR="00155662">
        <w:rPr>
          <w:rFonts w:ascii="Arial" w:hAnsi="Arial" w:cs="Arial"/>
        </w:rPr>
        <w:t xml:space="preserve"> and</w:t>
      </w:r>
      <w:proofErr w:type="gramEnd"/>
      <w:r w:rsidR="00282723">
        <w:rPr>
          <w:rFonts w:ascii="Arial" w:hAnsi="Arial" w:cs="Arial"/>
        </w:rPr>
        <w:t xml:space="preserve"> must be read therewith.</w:t>
      </w:r>
    </w:p>
    <w:p w14:paraId="6613DF64" w14:textId="77777777" w:rsidR="00282723" w:rsidRPr="00A90D12" w:rsidRDefault="00282723" w:rsidP="00A90D12">
      <w:pPr>
        <w:pStyle w:val="ListParagraph"/>
        <w:spacing w:after="0" w:line="360" w:lineRule="auto"/>
        <w:jc w:val="both"/>
      </w:pPr>
    </w:p>
    <w:p w14:paraId="17993720" w14:textId="2E0F6A01" w:rsidR="00591CA2" w:rsidRPr="00FD55C7" w:rsidRDefault="00591CA2" w:rsidP="00591CA2">
      <w:pPr>
        <w:pStyle w:val="ListParagraph"/>
        <w:numPr>
          <w:ilvl w:val="0"/>
          <w:numId w:val="27"/>
        </w:numPr>
        <w:spacing w:after="0" w:line="360" w:lineRule="auto"/>
        <w:ind w:hanging="720"/>
        <w:jc w:val="both"/>
      </w:pPr>
      <w:r w:rsidRPr="00591CA2">
        <w:rPr>
          <w:rFonts w:ascii="Arial" w:hAnsi="Arial" w:cs="Arial"/>
        </w:rPr>
        <w:t>As indicated in the Master Services Agreement</w:t>
      </w:r>
      <w:r w:rsidR="00902118">
        <w:rPr>
          <w:rFonts w:ascii="Arial" w:hAnsi="Arial" w:cs="Arial"/>
        </w:rPr>
        <w:t xml:space="preserve"> </w:t>
      </w:r>
      <w:r w:rsidRPr="00591CA2">
        <w:rPr>
          <w:rFonts w:ascii="Arial" w:hAnsi="Arial" w:cs="Arial"/>
        </w:rPr>
        <w:t xml:space="preserve">SARS may, on an </w:t>
      </w:r>
      <w:r w:rsidRPr="00591CA2">
        <w:rPr>
          <w:rFonts w:ascii="Arial" w:hAnsi="Arial" w:cs="Arial"/>
          <w:i/>
          <w:iCs/>
        </w:rPr>
        <w:t>ad hoc</w:t>
      </w:r>
      <w:r w:rsidRPr="00591CA2">
        <w:rPr>
          <w:rFonts w:ascii="Arial" w:hAnsi="Arial" w:cs="Arial"/>
        </w:rPr>
        <w:t xml:space="preserve"> basis, instruct the Service Provider to provide the Services as defined therein.</w:t>
      </w:r>
    </w:p>
    <w:p w14:paraId="4FDC66F8" w14:textId="77777777" w:rsidR="00FD55C7" w:rsidRPr="00FD55C7" w:rsidRDefault="00FD55C7" w:rsidP="00FD55C7">
      <w:pPr>
        <w:pStyle w:val="ListParagraph"/>
        <w:spacing w:after="0" w:line="360" w:lineRule="auto"/>
        <w:jc w:val="both"/>
      </w:pPr>
    </w:p>
    <w:p w14:paraId="6360F333" w14:textId="6CBA44C0" w:rsidR="00FD55C7" w:rsidRPr="000825A8" w:rsidRDefault="00FD55C7" w:rsidP="00591CA2">
      <w:pPr>
        <w:pStyle w:val="ListParagraph"/>
        <w:numPr>
          <w:ilvl w:val="0"/>
          <w:numId w:val="27"/>
        </w:numPr>
        <w:spacing w:after="0" w:line="360" w:lineRule="auto"/>
        <w:ind w:hanging="720"/>
        <w:jc w:val="both"/>
      </w:pPr>
      <w:r>
        <w:rPr>
          <w:rFonts w:ascii="Arial" w:hAnsi="Arial" w:cs="Arial"/>
        </w:rPr>
        <w:t>To this end, it is anticipated that SARS will, upon issuing instructions as may be necessary, share certain information with the Service Provider, some of which may constitute Personal Information as contemplated in POPIA, to enable the Service Provider to execute the pertinent Services.</w:t>
      </w:r>
    </w:p>
    <w:p w14:paraId="5153D08E" w14:textId="77777777" w:rsidR="000825A8" w:rsidRDefault="000825A8" w:rsidP="000825A8">
      <w:pPr>
        <w:pStyle w:val="ListParagraph"/>
      </w:pPr>
    </w:p>
    <w:p w14:paraId="77194933" w14:textId="11C36576" w:rsidR="000E0300" w:rsidRDefault="000825A8" w:rsidP="00C766F4">
      <w:pPr>
        <w:pStyle w:val="ListParagraph"/>
        <w:numPr>
          <w:ilvl w:val="0"/>
          <w:numId w:val="27"/>
        </w:numPr>
        <w:spacing w:after="0" w:line="360" w:lineRule="auto"/>
        <w:ind w:hanging="720"/>
        <w:jc w:val="both"/>
        <w:rPr>
          <w:rFonts w:ascii="Arial" w:hAnsi="Arial" w:cs="Arial"/>
        </w:rPr>
      </w:pPr>
      <w:r w:rsidRPr="00345C6C">
        <w:rPr>
          <w:rFonts w:ascii="Arial" w:hAnsi="Arial" w:cs="Arial"/>
        </w:rPr>
        <w:t xml:space="preserve">The Parties therefore acknowledge that the Services may involve the </w:t>
      </w:r>
      <w:r w:rsidR="0092099E">
        <w:rPr>
          <w:rFonts w:ascii="Arial" w:hAnsi="Arial" w:cs="Arial"/>
        </w:rPr>
        <w:t>Processing</w:t>
      </w:r>
      <w:r w:rsidRPr="00345C6C">
        <w:rPr>
          <w:rFonts w:ascii="Arial" w:hAnsi="Arial" w:cs="Arial"/>
        </w:rPr>
        <w:t xml:space="preserve"> of Personal Information as contemplated in </w:t>
      </w:r>
      <w:proofErr w:type="gramStart"/>
      <w:r w:rsidRPr="00345C6C">
        <w:rPr>
          <w:rFonts w:ascii="Arial" w:hAnsi="Arial" w:cs="Arial"/>
        </w:rPr>
        <w:t>POPIA, and</w:t>
      </w:r>
      <w:proofErr w:type="gramEnd"/>
      <w:r w:rsidRPr="00345C6C">
        <w:rPr>
          <w:rFonts w:ascii="Arial" w:hAnsi="Arial" w:cs="Arial"/>
        </w:rPr>
        <w:t xml:space="preserve"> </w:t>
      </w:r>
      <w:r w:rsidR="003D13CC" w:rsidRPr="00345C6C">
        <w:rPr>
          <w:rFonts w:ascii="Arial" w:hAnsi="Arial" w:cs="Arial"/>
        </w:rPr>
        <w:t>agree</w:t>
      </w:r>
      <w:r w:rsidRPr="00345C6C">
        <w:rPr>
          <w:rFonts w:ascii="Arial" w:hAnsi="Arial" w:cs="Arial"/>
        </w:rPr>
        <w:t xml:space="preserve"> that any such </w:t>
      </w:r>
      <w:r w:rsidR="0092099E">
        <w:rPr>
          <w:rFonts w:ascii="Arial" w:hAnsi="Arial" w:cs="Arial"/>
        </w:rPr>
        <w:t>Processing</w:t>
      </w:r>
      <w:r w:rsidRPr="00345C6C">
        <w:rPr>
          <w:rFonts w:ascii="Arial" w:hAnsi="Arial" w:cs="Arial"/>
        </w:rPr>
        <w:t xml:space="preserve"> </w:t>
      </w:r>
      <w:r w:rsidR="00C256A0" w:rsidRPr="00345C6C">
        <w:rPr>
          <w:rFonts w:ascii="Arial" w:hAnsi="Arial" w:cs="Arial"/>
        </w:rPr>
        <w:t>must</w:t>
      </w:r>
      <w:r w:rsidR="003D13CC" w:rsidRPr="00345C6C">
        <w:rPr>
          <w:rFonts w:ascii="Arial" w:hAnsi="Arial" w:cs="Arial"/>
        </w:rPr>
        <w:t xml:space="preserve"> </w:t>
      </w:r>
      <w:r w:rsidRPr="00345C6C">
        <w:rPr>
          <w:rFonts w:ascii="Arial" w:hAnsi="Arial" w:cs="Arial"/>
        </w:rPr>
        <w:t xml:space="preserve">comply with POPIA. </w:t>
      </w:r>
      <w:r w:rsidR="00540C15" w:rsidRPr="00345C6C">
        <w:rPr>
          <w:rFonts w:ascii="Arial" w:hAnsi="Arial" w:cs="Arial"/>
        </w:rPr>
        <w:t>I</w:t>
      </w:r>
      <w:r w:rsidR="003F13FA" w:rsidRPr="00345C6C">
        <w:rPr>
          <w:rFonts w:ascii="Arial" w:hAnsi="Arial" w:cs="Arial"/>
        </w:rPr>
        <w:t>n</w:t>
      </w:r>
      <w:r w:rsidRPr="00345C6C">
        <w:rPr>
          <w:rFonts w:ascii="Arial" w:hAnsi="Arial" w:cs="Arial"/>
        </w:rPr>
        <w:t xml:space="preserve"> view of the inherently variable and contingent nature of the Services, it is </w:t>
      </w:r>
      <w:r w:rsidR="00540C15" w:rsidRPr="00345C6C">
        <w:rPr>
          <w:rFonts w:ascii="Arial" w:hAnsi="Arial" w:cs="Arial"/>
        </w:rPr>
        <w:t xml:space="preserve">expected that the </w:t>
      </w:r>
      <w:r w:rsidR="00FC11B6" w:rsidRPr="00345C6C">
        <w:rPr>
          <w:rFonts w:ascii="Arial" w:hAnsi="Arial" w:cs="Arial"/>
        </w:rPr>
        <w:t xml:space="preserve">respective </w:t>
      </w:r>
      <w:r w:rsidR="0092099E">
        <w:rPr>
          <w:rFonts w:ascii="Arial" w:hAnsi="Arial" w:cs="Arial"/>
        </w:rPr>
        <w:t>Processing</w:t>
      </w:r>
      <w:r w:rsidR="00FC11B6" w:rsidRPr="00345C6C">
        <w:rPr>
          <w:rFonts w:ascii="Arial" w:hAnsi="Arial" w:cs="Arial"/>
        </w:rPr>
        <w:t xml:space="preserve"> roles </w:t>
      </w:r>
      <w:r w:rsidR="00EE1A85" w:rsidRPr="00345C6C">
        <w:rPr>
          <w:rFonts w:ascii="Arial" w:hAnsi="Arial" w:cs="Arial"/>
        </w:rPr>
        <w:t xml:space="preserve">contemplated in POPIA, i.e. Responsible Party / Operator </w:t>
      </w:r>
      <w:r w:rsidR="00054856" w:rsidRPr="00345C6C">
        <w:rPr>
          <w:rFonts w:ascii="Arial" w:hAnsi="Arial" w:cs="Arial"/>
        </w:rPr>
        <w:t>may vary</w:t>
      </w:r>
      <w:r w:rsidR="001C5F70" w:rsidRPr="00345C6C">
        <w:rPr>
          <w:rFonts w:ascii="Arial" w:hAnsi="Arial" w:cs="Arial"/>
        </w:rPr>
        <w:t xml:space="preserve"> from one Service Request to another, depending on the </w:t>
      </w:r>
      <w:r w:rsidR="00EE1A85" w:rsidRPr="00345C6C">
        <w:rPr>
          <w:rFonts w:ascii="Arial" w:hAnsi="Arial" w:cs="Arial"/>
        </w:rPr>
        <w:t xml:space="preserve">nature </w:t>
      </w:r>
      <w:r w:rsidR="001C5F70" w:rsidRPr="00345C6C">
        <w:rPr>
          <w:rFonts w:ascii="Arial" w:hAnsi="Arial" w:cs="Arial"/>
        </w:rPr>
        <w:t xml:space="preserve">and scope </w:t>
      </w:r>
      <w:r w:rsidR="00FC11B6" w:rsidRPr="00345C6C">
        <w:rPr>
          <w:rFonts w:ascii="Arial" w:hAnsi="Arial" w:cs="Arial"/>
        </w:rPr>
        <w:t xml:space="preserve">of </w:t>
      </w:r>
      <w:r w:rsidR="00EE1A85" w:rsidRPr="00345C6C">
        <w:rPr>
          <w:rFonts w:ascii="Arial" w:hAnsi="Arial" w:cs="Arial"/>
        </w:rPr>
        <w:t xml:space="preserve">a </w:t>
      </w:r>
      <w:r w:rsidR="001C5F70" w:rsidRPr="00345C6C">
        <w:rPr>
          <w:rFonts w:ascii="Arial" w:hAnsi="Arial" w:cs="Arial"/>
        </w:rPr>
        <w:t xml:space="preserve">particular </w:t>
      </w:r>
      <w:r w:rsidR="00EE1A85" w:rsidRPr="00345C6C">
        <w:rPr>
          <w:rFonts w:ascii="Arial" w:hAnsi="Arial" w:cs="Arial"/>
        </w:rPr>
        <w:t xml:space="preserve">Service Request. </w:t>
      </w:r>
      <w:r w:rsidR="00E7346C">
        <w:rPr>
          <w:rFonts w:ascii="Arial" w:hAnsi="Arial" w:cs="Arial"/>
        </w:rPr>
        <w:t>A</w:t>
      </w:r>
      <w:r w:rsidR="00345C6C" w:rsidRPr="00345C6C">
        <w:rPr>
          <w:rFonts w:ascii="Arial" w:hAnsi="Arial" w:cs="Arial"/>
        </w:rPr>
        <w:t xml:space="preserve"> </w:t>
      </w:r>
      <w:r w:rsidR="00345C6C">
        <w:rPr>
          <w:rFonts w:ascii="Arial" w:hAnsi="Arial" w:cs="Arial"/>
        </w:rPr>
        <w:t xml:space="preserve">Service Request may, </w:t>
      </w:r>
      <w:r w:rsidRPr="00345C6C">
        <w:rPr>
          <w:rFonts w:ascii="Arial" w:hAnsi="Arial" w:cs="Arial"/>
        </w:rPr>
        <w:t xml:space="preserve">in certain instances, place the Service Provider as Responsible Party, whilst </w:t>
      </w:r>
      <w:r w:rsidR="00621CCD">
        <w:rPr>
          <w:rFonts w:ascii="Arial" w:hAnsi="Arial" w:cs="Arial"/>
        </w:rPr>
        <w:t>another</w:t>
      </w:r>
      <w:r w:rsidRPr="00345C6C">
        <w:rPr>
          <w:rFonts w:ascii="Arial" w:hAnsi="Arial" w:cs="Arial"/>
        </w:rPr>
        <w:t xml:space="preserve"> may place the Service Provider as Operator. </w:t>
      </w:r>
      <w:r w:rsidRPr="00345C6C">
        <w:rPr>
          <w:rFonts w:ascii="Arial" w:hAnsi="Arial" w:cs="Arial"/>
          <w:color w:val="000000"/>
        </w:rPr>
        <w:t xml:space="preserve">The Service Provider’s </w:t>
      </w:r>
      <w:r w:rsidR="00621CCD">
        <w:rPr>
          <w:rFonts w:ascii="Arial" w:hAnsi="Arial" w:cs="Arial"/>
          <w:color w:val="000000"/>
        </w:rPr>
        <w:t xml:space="preserve">Personal Information </w:t>
      </w:r>
      <w:r w:rsidR="0092099E">
        <w:rPr>
          <w:rFonts w:ascii="Arial" w:hAnsi="Arial" w:cs="Arial"/>
          <w:color w:val="000000"/>
        </w:rPr>
        <w:t>Processing</w:t>
      </w:r>
      <w:r w:rsidRPr="00345C6C">
        <w:rPr>
          <w:rFonts w:ascii="Arial" w:hAnsi="Arial" w:cs="Arial"/>
          <w:color w:val="000000"/>
        </w:rPr>
        <w:t xml:space="preserve"> role as </w:t>
      </w:r>
      <w:r w:rsidRPr="00345C6C">
        <w:rPr>
          <w:rFonts w:ascii="Arial" w:hAnsi="Arial" w:cs="Arial"/>
        </w:rPr>
        <w:t xml:space="preserve">Responsible Party or Operator </w:t>
      </w:r>
      <w:r w:rsidRPr="00345C6C">
        <w:rPr>
          <w:rFonts w:ascii="Arial" w:hAnsi="Arial" w:cs="Arial"/>
          <w:color w:val="000000"/>
        </w:rPr>
        <w:t xml:space="preserve">will therefore be determined by the type of Services specified in a Service Request. </w:t>
      </w:r>
      <w:r w:rsidRPr="00345C6C">
        <w:rPr>
          <w:rFonts w:ascii="Arial" w:hAnsi="Arial" w:cs="Arial"/>
        </w:rPr>
        <w:t> </w:t>
      </w:r>
      <w:r w:rsidR="006E3339">
        <w:rPr>
          <w:rFonts w:ascii="Arial" w:hAnsi="Arial" w:cs="Arial"/>
        </w:rPr>
        <w:t xml:space="preserve">Where a Service Request </w:t>
      </w:r>
      <w:r w:rsidR="00334BE0">
        <w:rPr>
          <w:rFonts w:ascii="Arial" w:hAnsi="Arial" w:cs="Arial"/>
        </w:rPr>
        <w:t xml:space="preserve">contains </w:t>
      </w:r>
      <w:r w:rsidR="006E3339">
        <w:rPr>
          <w:rFonts w:ascii="Arial" w:hAnsi="Arial" w:cs="Arial"/>
        </w:rPr>
        <w:t>an “</w:t>
      </w:r>
      <w:r w:rsidR="006E3339" w:rsidRPr="00334BE0">
        <w:rPr>
          <w:rFonts w:ascii="Arial" w:hAnsi="Arial" w:cs="Arial"/>
          <w:b/>
          <w:bCs/>
        </w:rPr>
        <w:t>Open Mandate</w:t>
      </w:r>
      <w:r w:rsidR="006E3339">
        <w:rPr>
          <w:rFonts w:ascii="Arial" w:hAnsi="Arial" w:cs="Arial"/>
        </w:rPr>
        <w:t>” as defined below, the Service Provider will assume the role of Responsible Party.</w:t>
      </w:r>
      <w:r w:rsidR="00334BE0">
        <w:rPr>
          <w:rFonts w:ascii="Arial" w:hAnsi="Arial" w:cs="Arial"/>
        </w:rPr>
        <w:t xml:space="preserve"> </w:t>
      </w:r>
      <w:r w:rsidR="00E55491">
        <w:rPr>
          <w:rFonts w:ascii="Arial" w:hAnsi="Arial" w:cs="Arial"/>
        </w:rPr>
        <w:t>Where</w:t>
      </w:r>
      <w:r w:rsidR="00334BE0">
        <w:rPr>
          <w:rFonts w:ascii="Arial" w:hAnsi="Arial" w:cs="Arial"/>
        </w:rPr>
        <w:t>, however,</w:t>
      </w:r>
      <w:r w:rsidR="00E55491">
        <w:rPr>
          <w:rFonts w:ascii="Arial" w:hAnsi="Arial" w:cs="Arial"/>
        </w:rPr>
        <w:t xml:space="preserve"> a</w:t>
      </w:r>
      <w:r w:rsidR="00F815E7">
        <w:rPr>
          <w:rFonts w:ascii="Arial" w:hAnsi="Arial" w:cs="Arial"/>
        </w:rPr>
        <w:t xml:space="preserve"> Service Request involves a</w:t>
      </w:r>
      <w:r w:rsidR="00E55491">
        <w:rPr>
          <w:rFonts w:ascii="Arial" w:hAnsi="Arial" w:cs="Arial"/>
        </w:rPr>
        <w:t xml:space="preserve"> “</w:t>
      </w:r>
      <w:r w:rsidR="00E55491" w:rsidRPr="00334BE0">
        <w:rPr>
          <w:rFonts w:ascii="Arial" w:hAnsi="Arial" w:cs="Arial"/>
          <w:b/>
          <w:bCs/>
        </w:rPr>
        <w:t>Limited Mandate</w:t>
      </w:r>
      <w:r w:rsidR="00E55491">
        <w:rPr>
          <w:rFonts w:ascii="Arial" w:hAnsi="Arial" w:cs="Arial"/>
        </w:rPr>
        <w:t>” as defined below, the Service Provider will assume the role of Operator</w:t>
      </w:r>
      <w:r w:rsidR="006E3339">
        <w:rPr>
          <w:rFonts w:ascii="Arial" w:hAnsi="Arial" w:cs="Arial"/>
        </w:rPr>
        <w:t xml:space="preserve"> and SARS that of Responsible Party</w:t>
      </w:r>
      <w:r w:rsidR="00A35E0F">
        <w:rPr>
          <w:rFonts w:ascii="Arial" w:hAnsi="Arial" w:cs="Arial"/>
        </w:rPr>
        <w:t xml:space="preserve">. </w:t>
      </w:r>
    </w:p>
    <w:p w14:paraId="7EB27014" w14:textId="77777777" w:rsidR="00967517" w:rsidRPr="00967517" w:rsidRDefault="00967517" w:rsidP="00967517">
      <w:pPr>
        <w:pStyle w:val="ListParagraph"/>
        <w:rPr>
          <w:rFonts w:ascii="Arial" w:hAnsi="Arial" w:cs="Arial"/>
        </w:rPr>
      </w:pPr>
    </w:p>
    <w:p w14:paraId="7ACF985B" w14:textId="5168F028" w:rsidR="004774A5" w:rsidRPr="009D4B6B" w:rsidRDefault="002372D2" w:rsidP="00A90D12">
      <w:pPr>
        <w:pStyle w:val="ListParagraph"/>
        <w:widowControl w:val="0"/>
        <w:numPr>
          <w:ilvl w:val="0"/>
          <w:numId w:val="27"/>
        </w:numPr>
        <w:spacing w:after="0" w:line="360" w:lineRule="auto"/>
        <w:ind w:hanging="720"/>
        <w:jc w:val="both"/>
        <w:outlineLvl w:val="1"/>
        <w:rPr>
          <w:rFonts w:ascii="Arial" w:hAnsi="Arial" w:cs="Arial"/>
          <w:bCs/>
        </w:rPr>
      </w:pPr>
      <w:r w:rsidRPr="009D4B6B">
        <w:rPr>
          <w:rFonts w:ascii="Arial" w:hAnsi="Arial" w:cs="Arial"/>
        </w:rPr>
        <w:t xml:space="preserve">This Addendum sets out the terms and conditions applicable to the Processing of Personal Information </w:t>
      </w:r>
      <w:r w:rsidR="003A5F97" w:rsidRPr="009D4B6B">
        <w:rPr>
          <w:rFonts w:ascii="Arial" w:hAnsi="Arial" w:cs="Arial"/>
        </w:rPr>
        <w:t xml:space="preserve">arising out of </w:t>
      </w:r>
      <w:r w:rsidRPr="009D4B6B">
        <w:rPr>
          <w:rFonts w:ascii="Arial" w:hAnsi="Arial" w:cs="Arial"/>
        </w:rPr>
        <w:t>the Master Services Agreement</w:t>
      </w:r>
      <w:r w:rsidR="00136C96" w:rsidRPr="009D4B6B">
        <w:rPr>
          <w:rFonts w:ascii="Arial" w:hAnsi="Arial" w:cs="Arial"/>
        </w:rPr>
        <w:t xml:space="preserve"> an</w:t>
      </w:r>
      <w:r w:rsidR="002C1CF9" w:rsidRPr="009D4B6B">
        <w:rPr>
          <w:rFonts w:ascii="Arial" w:hAnsi="Arial" w:cs="Arial"/>
        </w:rPr>
        <w:t>d any Service Request issued thereunder</w:t>
      </w:r>
      <w:r w:rsidR="00775F9E" w:rsidRPr="009D4B6B">
        <w:rPr>
          <w:rFonts w:ascii="Arial" w:hAnsi="Arial" w:cs="Arial"/>
        </w:rPr>
        <w:t>.</w:t>
      </w:r>
      <w:r w:rsidRPr="009D4B6B">
        <w:rPr>
          <w:rFonts w:ascii="Arial" w:hAnsi="Arial" w:cs="Arial"/>
        </w:rPr>
        <w:t xml:space="preserve"> </w:t>
      </w:r>
    </w:p>
    <w:p w14:paraId="08D2F736" w14:textId="32BE3744" w:rsidR="00BF06A0" w:rsidRDefault="00BF06A0" w:rsidP="00A90D12">
      <w:pPr>
        <w:tabs>
          <w:tab w:val="left" w:pos="975"/>
        </w:tabs>
        <w:spacing w:after="0" w:line="360" w:lineRule="auto"/>
        <w:jc w:val="both"/>
      </w:pPr>
      <w:r>
        <w:rPr>
          <w:rFonts w:ascii="Arial" w:hAnsi="Arial" w:cs="Arial"/>
        </w:rPr>
        <w:lastRenderedPageBreak/>
        <w:t> </w:t>
      </w:r>
      <w:r w:rsidR="00B43F0D">
        <w:rPr>
          <w:rFonts w:ascii="Arial" w:hAnsi="Arial" w:cs="Arial"/>
        </w:rPr>
        <w:tab/>
      </w:r>
    </w:p>
    <w:p w14:paraId="46238704" w14:textId="6AEA4F64" w:rsidR="00734C06" w:rsidRPr="002B0C14" w:rsidRDefault="00734C06" w:rsidP="002B0C14">
      <w:pPr>
        <w:pStyle w:val="ListParagraph"/>
        <w:widowControl w:val="0"/>
        <w:numPr>
          <w:ilvl w:val="0"/>
          <w:numId w:val="12"/>
        </w:numPr>
        <w:spacing w:after="0" w:line="360" w:lineRule="auto"/>
        <w:ind w:left="851" w:hanging="851"/>
        <w:contextualSpacing w:val="0"/>
        <w:jc w:val="both"/>
        <w:outlineLvl w:val="1"/>
        <w:rPr>
          <w:rFonts w:ascii="Arial" w:hAnsi="Arial" w:cs="Arial"/>
          <w:b/>
        </w:rPr>
      </w:pPr>
      <w:r w:rsidRPr="002B0C14">
        <w:rPr>
          <w:rFonts w:ascii="Arial" w:hAnsi="Arial" w:cs="Arial"/>
          <w:b/>
        </w:rPr>
        <w:t>INTERPRETATION AND DEFINITIONS</w:t>
      </w:r>
    </w:p>
    <w:p w14:paraId="5BFF851C" w14:textId="77777777" w:rsidR="00734C06" w:rsidRPr="002B0C14" w:rsidRDefault="00734C06" w:rsidP="002B0C14">
      <w:pPr>
        <w:widowControl w:val="0"/>
        <w:spacing w:after="0" w:line="360" w:lineRule="auto"/>
        <w:ind w:left="851"/>
        <w:jc w:val="both"/>
        <w:outlineLvl w:val="1"/>
        <w:rPr>
          <w:rFonts w:ascii="Arial" w:hAnsi="Arial" w:cs="Arial"/>
          <w:bCs/>
        </w:rPr>
      </w:pPr>
    </w:p>
    <w:p w14:paraId="74A26925" w14:textId="312A129E" w:rsidR="00734C06" w:rsidRPr="002B0C14" w:rsidRDefault="00734C06" w:rsidP="002B0C14">
      <w:pPr>
        <w:widowControl w:val="0"/>
        <w:numPr>
          <w:ilvl w:val="1"/>
          <w:numId w:val="12"/>
        </w:numPr>
        <w:spacing w:after="0" w:line="360" w:lineRule="auto"/>
        <w:ind w:left="851" w:hanging="851"/>
        <w:jc w:val="both"/>
        <w:outlineLvl w:val="1"/>
        <w:rPr>
          <w:rFonts w:ascii="Arial" w:hAnsi="Arial" w:cs="Arial"/>
        </w:rPr>
      </w:pPr>
      <w:r w:rsidRPr="002B0C14">
        <w:rPr>
          <w:rFonts w:ascii="Arial" w:hAnsi="Arial" w:cs="Arial"/>
        </w:rPr>
        <w:t>In</w:t>
      </w:r>
      <w:r w:rsidRPr="002B0C14">
        <w:rPr>
          <w:rFonts w:ascii="Arial" w:hAnsi="Arial" w:cs="Arial"/>
          <w:caps/>
        </w:rPr>
        <w:t xml:space="preserve"> </w:t>
      </w:r>
      <w:r w:rsidRPr="002B0C14">
        <w:rPr>
          <w:rFonts w:ascii="Arial" w:hAnsi="Arial" w:cs="Arial"/>
        </w:rPr>
        <w:t xml:space="preserve">this Addendum, unless clearly inconsistent with or otherwise indicated by the </w:t>
      </w:r>
      <w:r w:rsidR="00566160" w:rsidRPr="002B0C14">
        <w:rPr>
          <w:rFonts w:ascii="Arial" w:hAnsi="Arial" w:cs="Arial"/>
        </w:rPr>
        <w:t xml:space="preserve">context: </w:t>
      </w:r>
    </w:p>
    <w:p w14:paraId="15A8B8D0" w14:textId="77777777" w:rsidR="00734C06" w:rsidRPr="002B0C14" w:rsidRDefault="00734C06" w:rsidP="002B0C14">
      <w:pPr>
        <w:widowControl w:val="0"/>
        <w:spacing w:after="0" w:line="360" w:lineRule="auto"/>
        <w:ind w:left="851"/>
        <w:jc w:val="both"/>
        <w:outlineLvl w:val="1"/>
        <w:rPr>
          <w:rFonts w:ascii="Arial" w:hAnsi="Arial" w:cs="Arial"/>
        </w:rPr>
      </w:pPr>
    </w:p>
    <w:p w14:paraId="59C72581" w14:textId="59368DFC" w:rsidR="00734C06" w:rsidRPr="002B0C14" w:rsidRDefault="00734C06" w:rsidP="002B0C14">
      <w:pPr>
        <w:widowControl w:val="0"/>
        <w:numPr>
          <w:ilvl w:val="2"/>
          <w:numId w:val="12"/>
        </w:numPr>
        <w:spacing w:after="0" w:line="360" w:lineRule="auto"/>
        <w:ind w:left="1701" w:hanging="850"/>
        <w:jc w:val="both"/>
        <w:outlineLvl w:val="1"/>
        <w:rPr>
          <w:rFonts w:ascii="Arial" w:hAnsi="Arial" w:cs="Arial"/>
        </w:rPr>
      </w:pPr>
      <w:r w:rsidRPr="002B0C14">
        <w:rPr>
          <w:rFonts w:ascii="Arial" w:hAnsi="Arial" w:cs="Arial"/>
          <w:b/>
          <w:bCs/>
        </w:rPr>
        <w:t>“</w:t>
      </w:r>
      <w:r w:rsidR="00A76295" w:rsidRPr="002B0C14">
        <w:rPr>
          <w:rFonts w:ascii="Arial" w:hAnsi="Arial" w:cs="Arial"/>
          <w:b/>
          <w:bCs/>
        </w:rPr>
        <w:t>Addendum”</w:t>
      </w:r>
      <w:r w:rsidRPr="002B0C14">
        <w:rPr>
          <w:rFonts w:ascii="Arial" w:hAnsi="Arial" w:cs="Arial"/>
          <w:bCs/>
        </w:rPr>
        <w:t xml:space="preserve"> </w:t>
      </w:r>
      <w:r w:rsidRPr="002B0C14">
        <w:rPr>
          <w:rFonts w:ascii="Arial" w:hAnsi="Arial" w:cs="Arial"/>
        </w:rPr>
        <w:t xml:space="preserve">means this </w:t>
      </w:r>
      <w:r w:rsidR="00F03A88" w:rsidRPr="002B0C14">
        <w:rPr>
          <w:rFonts w:ascii="Arial" w:hAnsi="Arial" w:cs="Arial"/>
        </w:rPr>
        <w:t>Personal Information</w:t>
      </w:r>
      <w:r w:rsidRPr="002B0C14">
        <w:rPr>
          <w:rFonts w:ascii="Arial" w:hAnsi="Arial" w:cs="Arial"/>
        </w:rPr>
        <w:t xml:space="preserve"> </w:t>
      </w:r>
      <w:r w:rsidR="0092099E">
        <w:rPr>
          <w:rFonts w:ascii="Arial" w:hAnsi="Arial" w:cs="Arial"/>
        </w:rPr>
        <w:t>Processing</w:t>
      </w:r>
      <w:r w:rsidRPr="002B0C14">
        <w:rPr>
          <w:rFonts w:ascii="Arial" w:hAnsi="Arial" w:cs="Arial"/>
        </w:rPr>
        <w:t xml:space="preserve"> </w:t>
      </w:r>
      <w:proofErr w:type="gramStart"/>
      <w:r w:rsidR="00A8074B">
        <w:rPr>
          <w:rFonts w:ascii="Arial" w:hAnsi="Arial" w:cs="Arial"/>
        </w:rPr>
        <w:t>A</w:t>
      </w:r>
      <w:r w:rsidRPr="002B0C14">
        <w:rPr>
          <w:rFonts w:ascii="Arial" w:hAnsi="Arial" w:cs="Arial"/>
        </w:rPr>
        <w:t>ddendum;</w:t>
      </w:r>
      <w:proofErr w:type="gramEnd"/>
      <w:r w:rsidRPr="002B0C14">
        <w:rPr>
          <w:rFonts w:ascii="Arial" w:hAnsi="Arial" w:cs="Arial"/>
        </w:rPr>
        <w:t xml:space="preserve"> </w:t>
      </w:r>
    </w:p>
    <w:p w14:paraId="41B1200D" w14:textId="77777777" w:rsidR="00204158" w:rsidRPr="002B0C14" w:rsidRDefault="00204158" w:rsidP="002B0C14">
      <w:pPr>
        <w:widowControl w:val="0"/>
        <w:spacing w:after="0" w:line="360" w:lineRule="auto"/>
        <w:ind w:left="1701"/>
        <w:jc w:val="both"/>
        <w:outlineLvl w:val="1"/>
        <w:rPr>
          <w:rFonts w:ascii="Arial" w:hAnsi="Arial" w:cs="Arial"/>
        </w:rPr>
      </w:pPr>
    </w:p>
    <w:p w14:paraId="5F32F8A8" w14:textId="7D70B138" w:rsidR="000A234D" w:rsidRPr="007670D8" w:rsidRDefault="00204158" w:rsidP="00770B4F">
      <w:pPr>
        <w:widowControl w:val="0"/>
        <w:numPr>
          <w:ilvl w:val="2"/>
          <w:numId w:val="12"/>
        </w:numPr>
        <w:spacing w:after="0" w:line="360" w:lineRule="auto"/>
        <w:ind w:left="1701" w:hanging="850"/>
        <w:jc w:val="both"/>
        <w:outlineLvl w:val="1"/>
        <w:rPr>
          <w:rFonts w:ascii="Arial" w:hAnsi="Arial" w:cs="Arial"/>
        </w:rPr>
      </w:pPr>
      <w:r w:rsidRPr="007670D8">
        <w:rPr>
          <w:rFonts w:ascii="Arial" w:hAnsi="Arial" w:cs="Arial"/>
          <w:b/>
          <w:bCs/>
        </w:rPr>
        <w:t xml:space="preserve">“Contractual Purposes” </w:t>
      </w:r>
      <w:r w:rsidRPr="007670D8">
        <w:rPr>
          <w:rFonts w:ascii="Arial" w:hAnsi="Arial" w:cs="Arial"/>
        </w:rPr>
        <w:t xml:space="preserve">means the </w:t>
      </w:r>
      <w:r w:rsidR="00FB1BDD" w:rsidRPr="007670D8">
        <w:rPr>
          <w:rFonts w:ascii="Arial" w:hAnsi="Arial" w:cs="Arial"/>
        </w:rPr>
        <w:t>provision by the Service Provider of legal service</w:t>
      </w:r>
      <w:r w:rsidR="004D5B7F" w:rsidRPr="007670D8">
        <w:rPr>
          <w:rFonts w:ascii="Arial" w:hAnsi="Arial" w:cs="Arial"/>
        </w:rPr>
        <w:t>s</w:t>
      </w:r>
      <w:r w:rsidR="007670D8" w:rsidRPr="007670D8">
        <w:rPr>
          <w:rFonts w:ascii="Arial" w:hAnsi="Arial" w:cs="Arial"/>
        </w:rPr>
        <w:t xml:space="preserve"> as contemplated in the Master Services </w:t>
      </w:r>
      <w:proofErr w:type="gramStart"/>
      <w:r w:rsidR="007670D8" w:rsidRPr="007670D8">
        <w:rPr>
          <w:rFonts w:ascii="Arial" w:hAnsi="Arial" w:cs="Arial"/>
        </w:rPr>
        <w:t>Agreement</w:t>
      </w:r>
      <w:r w:rsidR="00557AC5">
        <w:rPr>
          <w:rFonts w:ascii="Arial" w:hAnsi="Arial" w:cs="Arial"/>
        </w:rPr>
        <w:t>;</w:t>
      </w:r>
      <w:proofErr w:type="gramEnd"/>
      <w:r w:rsidR="007670D8" w:rsidRPr="007670D8">
        <w:rPr>
          <w:rFonts w:ascii="Arial" w:hAnsi="Arial" w:cs="Arial"/>
        </w:rPr>
        <w:t xml:space="preserve"> </w:t>
      </w:r>
    </w:p>
    <w:p w14:paraId="3CC626D7" w14:textId="77777777" w:rsidR="007670D8" w:rsidRDefault="007670D8" w:rsidP="007670D8">
      <w:pPr>
        <w:pStyle w:val="ListParagraph"/>
        <w:rPr>
          <w:rFonts w:ascii="Arial" w:hAnsi="Arial" w:cs="Arial"/>
          <w:highlight w:val="yellow"/>
        </w:rPr>
      </w:pPr>
    </w:p>
    <w:p w14:paraId="27367E58" w14:textId="6DFDA8EA" w:rsidR="00985DC8" w:rsidRDefault="00985DC8" w:rsidP="00C80B1D">
      <w:pPr>
        <w:widowControl w:val="0"/>
        <w:numPr>
          <w:ilvl w:val="2"/>
          <w:numId w:val="12"/>
        </w:numPr>
        <w:spacing w:after="0" w:line="360" w:lineRule="auto"/>
        <w:ind w:left="1701" w:hanging="850"/>
        <w:jc w:val="both"/>
        <w:outlineLvl w:val="1"/>
        <w:rPr>
          <w:rFonts w:ascii="Arial" w:hAnsi="Arial" w:cs="Arial"/>
        </w:rPr>
      </w:pPr>
      <w:r w:rsidRPr="007670D8">
        <w:rPr>
          <w:rFonts w:ascii="Arial" w:hAnsi="Arial" w:cs="Arial"/>
          <w:b/>
          <w:bCs/>
        </w:rPr>
        <w:t xml:space="preserve">“Limited Mandate” </w:t>
      </w:r>
      <w:r w:rsidRPr="007670D8">
        <w:rPr>
          <w:rFonts w:ascii="Arial" w:hAnsi="Arial" w:cs="Arial"/>
        </w:rPr>
        <w:t xml:space="preserve">means </w:t>
      </w:r>
      <w:r w:rsidR="0034067A" w:rsidRPr="007670D8">
        <w:rPr>
          <w:rFonts w:ascii="Arial" w:hAnsi="Arial" w:cs="Arial"/>
        </w:rPr>
        <w:t>a Service Request</w:t>
      </w:r>
      <w:r w:rsidR="00EA0026" w:rsidRPr="007670D8">
        <w:rPr>
          <w:rFonts w:ascii="Arial" w:hAnsi="Arial" w:cs="Arial"/>
        </w:rPr>
        <w:t xml:space="preserve"> </w:t>
      </w:r>
      <w:r w:rsidR="003105F0" w:rsidRPr="007670D8">
        <w:rPr>
          <w:rFonts w:ascii="Arial" w:hAnsi="Arial" w:cs="Arial"/>
        </w:rPr>
        <w:t xml:space="preserve">issued by SARS to the Service Provider, </w:t>
      </w:r>
      <w:r w:rsidR="007D1044" w:rsidRPr="007670D8">
        <w:rPr>
          <w:rFonts w:ascii="Arial" w:hAnsi="Arial" w:cs="Arial"/>
        </w:rPr>
        <w:t xml:space="preserve">wherein </w:t>
      </w:r>
      <w:r w:rsidR="003105F0" w:rsidRPr="007670D8">
        <w:rPr>
          <w:rFonts w:ascii="Arial" w:hAnsi="Arial" w:cs="Arial"/>
        </w:rPr>
        <w:t xml:space="preserve">SARS has </w:t>
      </w:r>
      <w:r w:rsidR="00FE08CB" w:rsidRPr="007670D8">
        <w:rPr>
          <w:rFonts w:ascii="Arial" w:hAnsi="Arial" w:cs="Arial"/>
        </w:rPr>
        <w:t>defin</w:t>
      </w:r>
      <w:r w:rsidR="00525852" w:rsidRPr="007670D8">
        <w:rPr>
          <w:rFonts w:ascii="Arial" w:hAnsi="Arial" w:cs="Arial"/>
        </w:rPr>
        <w:t>ed</w:t>
      </w:r>
      <w:r w:rsidR="00FE08CB" w:rsidRPr="007670D8">
        <w:rPr>
          <w:rFonts w:ascii="Arial" w:hAnsi="Arial" w:cs="Arial"/>
        </w:rPr>
        <w:t xml:space="preserve"> the mandate and steps to be taken in executing such / where the purpose of and means for </w:t>
      </w:r>
      <w:r w:rsidR="0092099E">
        <w:rPr>
          <w:rFonts w:ascii="Arial" w:hAnsi="Arial" w:cs="Arial"/>
        </w:rPr>
        <w:t>Processing</w:t>
      </w:r>
      <w:r w:rsidR="00FE08CB" w:rsidRPr="007670D8">
        <w:rPr>
          <w:rFonts w:ascii="Arial" w:hAnsi="Arial" w:cs="Arial"/>
        </w:rPr>
        <w:t xml:space="preserve"> </w:t>
      </w:r>
      <w:r w:rsidR="00C90C03">
        <w:rPr>
          <w:rFonts w:ascii="Arial" w:hAnsi="Arial" w:cs="Arial"/>
        </w:rPr>
        <w:t>P</w:t>
      </w:r>
      <w:r w:rsidR="00FE08CB" w:rsidRPr="007670D8">
        <w:rPr>
          <w:rFonts w:ascii="Arial" w:hAnsi="Arial" w:cs="Arial"/>
        </w:rPr>
        <w:t xml:space="preserve">ersonal </w:t>
      </w:r>
      <w:r w:rsidR="00C90C03">
        <w:rPr>
          <w:rFonts w:ascii="Arial" w:hAnsi="Arial" w:cs="Arial"/>
        </w:rPr>
        <w:t>I</w:t>
      </w:r>
      <w:r w:rsidR="00FE08CB" w:rsidRPr="007670D8">
        <w:rPr>
          <w:rFonts w:ascii="Arial" w:hAnsi="Arial" w:cs="Arial"/>
        </w:rPr>
        <w:t xml:space="preserve">nformation is indicated </w:t>
      </w:r>
      <w:r w:rsidR="00525852" w:rsidRPr="007670D8">
        <w:rPr>
          <w:rFonts w:ascii="Arial" w:hAnsi="Arial" w:cs="Arial"/>
        </w:rPr>
        <w:t xml:space="preserve">and </w:t>
      </w:r>
      <w:r w:rsidR="00FE08CB" w:rsidRPr="007670D8">
        <w:rPr>
          <w:rFonts w:ascii="Arial" w:hAnsi="Arial" w:cs="Arial"/>
        </w:rPr>
        <w:t xml:space="preserve">SARS </w:t>
      </w:r>
      <w:r w:rsidR="00184005" w:rsidRPr="007670D8">
        <w:rPr>
          <w:rFonts w:ascii="Arial" w:hAnsi="Arial" w:cs="Arial"/>
        </w:rPr>
        <w:t xml:space="preserve">expects the Service Provider </w:t>
      </w:r>
      <w:r w:rsidR="00B015B4" w:rsidRPr="007670D8">
        <w:rPr>
          <w:rFonts w:ascii="Arial" w:hAnsi="Arial" w:cs="Arial"/>
        </w:rPr>
        <w:t xml:space="preserve">to </w:t>
      </w:r>
      <w:r w:rsidR="0092099E">
        <w:rPr>
          <w:rFonts w:ascii="Arial" w:hAnsi="Arial" w:cs="Arial"/>
        </w:rPr>
        <w:t>Process</w:t>
      </w:r>
      <w:r w:rsidR="00B015B4" w:rsidRPr="007670D8">
        <w:rPr>
          <w:rFonts w:ascii="Arial" w:hAnsi="Arial" w:cs="Arial"/>
        </w:rPr>
        <w:t xml:space="preserve"> any Personal Information solely on the basis of the </w:t>
      </w:r>
      <w:r w:rsidR="00263154" w:rsidRPr="007670D8">
        <w:rPr>
          <w:rFonts w:ascii="Arial" w:hAnsi="Arial" w:cs="Arial"/>
        </w:rPr>
        <w:t>Service Request</w:t>
      </w:r>
      <w:r w:rsidR="005D47FB" w:rsidRPr="007670D8">
        <w:rPr>
          <w:rFonts w:ascii="Arial" w:hAnsi="Arial" w:cs="Arial"/>
        </w:rPr>
        <w:t xml:space="preserve"> as presented</w:t>
      </w:r>
      <w:r w:rsidR="00877B44" w:rsidRPr="007670D8">
        <w:rPr>
          <w:rFonts w:ascii="Arial" w:hAnsi="Arial" w:cs="Arial"/>
        </w:rPr>
        <w:t>;</w:t>
      </w:r>
      <w:r w:rsidRPr="007670D8">
        <w:rPr>
          <w:rFonts w:ascii="Arial" w:hAnsi="Arial" w:cs="Arial"/>
        </w:rPr>
        <w:t xml:space="preserve"> </w:t>
      </w:r>
    </w:p>
    <w:p w14:paraId="25FBEBEF" w14:textId="77777777" w:rsidR="00367E9B" w:rsidRDefault="00367E9B" w:rsidP="00A90D12">
      <w:pPr>
        <w:pStyle w:val="ListParagraph"/>
        <w:spacing w:line="240" w:lineRule="auto"/>
        <w:rPr>
          <w:rFonts w:ascii="Arial" w:hAnsi="Arial" w:cs="Arial"/>
        </w:rPr>
      </w:pPr>
    </w:p>
    <w:p w14:paraId="4C96EA1E" w14:textId="339D5EE8" w:rsidR="00367E9B" w:rsidRPr="004A7CE7" w:rsidRDefault="00367E9B" w:rsidP="00367E9B">
      <w:pPr>
        <w:widowControl w:val="0"/>
        <w:numPr>
          <w:ilvl w:val="2"/>
          <w:numId w:val="12"/>
        </w:numPr>
        <w:spacing w:after="0" w:line="360" w:lineRule="auto"/>
        <w:ind w:left="1701" w:hanging="850"/>
        <w:jc w:val="both"/>
        <w:outlineLvl w:val="1"/>
        <w:rPr>
          <w:rFonts w:ascii="Arial" w:hAnsi="Arial" w:cs="Arial"/>
        </w:rPr>
      </w:pPr>
      <w:r w:rsidRPr="002B0C14">
        <w:rPr>
          <w:rFonts w:ascii="Arial" w:hAnsi="Arial" w:cs="Arial"/>
          <w:b/>
          <w:bCs/>
        </w:rPr>
        <w:t>“</w:t>
      </w:r>
      <w:r>
        <w:rPr>
          <w:rFonts w:ascii="Arial" w:hAnsi="Arial" w:cs="Arial"/>
          <w:b/>
          <w:bCs/>
        </w:rPr>
        <w:t xml:space="preserve">Master </w:t>
      </w:r>
      <w:r w:rsidRPr="002B0C14">
        <w:rPr>
          <w:rFonts w:ascii="Arial" w:hAnsi="Arial" w:cs="Arial"/>
          <w:b/>
          <w:bCs/>
        </w:rPr>
        <w:t xml:space="preserve">Services Agreement” </w:t>
      </w:r>
      <w:r w:rsidRPr="002B0C14">
        <w:rPr>
          <w:rFonts w:ascii="Arial" w:hAnsi="Arial" w:cs="Arial"/>
        </w:rPr>
        <w:t xml:space="preserve">means the </w:t>
      </w:r>
      <w:r>
        <w:rPr>
          <w:rFonts w:ascii="Arial" w:hAnsi="Arial" w:cs="Arial"/>
        </w:rPr>
        <w:t xml:space="preserve">Master </w:t>
      </w:r>
      <w:r w:rsidRPr="002B0C14">
        <w:rPr>
          <w:rFonts w:ascii="Arial" w:hAnsi="Arial" w:cs="Arial"/>
        </w:rPr>
        <w:t>Services Agreement</w:t>
      </w:r>
      <w:r w:rsidRPr="002B0C14">
        <w:rPr>
          <w:rFonts w:ascii="Arial" w:eastAsia="Times New Roman" w:hAnsi="Arial" w:cs="Arial"/>
          <w:b/>
          <w:color w:val="FF0000"/>
          <w:lang w:eastAsia="en-ZA"/>
        </w:rPr>
        <w:t xml:space="preserve"> </w:t>
      </w:r>
      <w:r w:rsidRPr="002B0C14">
        <w:rPr>
          <w:rFonts w:ascii="Arial" w:eastAsia="Times New Roman" w:hAnsi="Arial" w:cs="Arial"/>
          <w:bCs/>
          <w:lang w:eastAsia="en-ZA"/>
        </w:rPr>
        <w:t xml:space="preserve">concluded between </w:t>
      </w:r>
      <w:r w:rsidR="0012381D">
        <w:rPr>
          <w:rFonts w:ascii="Arial" w:eastAsia="Times New Roman" w:hAnsi="Arial" w:cs="Arial"/>
          <w:bCs/>
          <w:lang w:eastAsia="en-ZA"/>
        </w:rPr>
        <w:t xml:space="preserve">SARS and the Service Provider </w:t>
      </w:r>
      <w:r w:rsidRPr="002B0C14">
        <w:rPr>
          <w:rFonts w:ascii="Arial" w:eastAsia="Times New Roman" w:hAnsi="Arial" w:cs="Arial"/>
          <w:bCs/>
          <w:lang w:eastAsia="en-ZA"/>
        </w:rPr>
        <w:t xml:space="preserve">pursuant to SARS’ procurement </w:t>
      </w:r>
      <w:r>
        <w:rPr>
          <w:rFonts w:ascii="Arial" w:eastAsia="Times New Roman" w:hAnsi="Arial" w:cs="Arial"/>
          <w:bCs/>
          <w:lang w:eastAsia="en-ZA"/>
        </w:rPr>
        <w:t>process</w:t>
      </w:r>
      <w:r w:rsidRPr="002B0C14">
        <w:rPr>
          <w:rFonts w:ascii="Arial" w:eastAsia="Times New Roman" w:hAnsi="Arial" w:cs="Arial"/>
          <w:bCs/>
          <w:lang w:eastAsia="en-ZA"/>
        </w:rPr>
        <w:t xml:space="preserve"> under reference </w:t>
      </w:r>
      <w:r w:rsidRPr="004A7CE7">
        <w:rPr>
          <w:rFonts w:ascii="Arial" w:eastAsia="Times New Roman" w:hAnsi="Arial" w:cs="Arial"/>
          <w:bCs/>
          <w:lang w:eastAsia="en-ZA"/>
        </w:rPr>
        <w:t>RFP</w:t>
      </w:r>
      <w:r>
        <w:rPr>
          <w:rFonts w:ascii="Arial" w:eastAsia="Times New Roman" w:hAnsi="Arial" w:cs="Arial"/>
          <w:bCs/>
          <w:lang w:eastAsia="en-ZA"/>
        </w:rPr>
        <w:t xml:space="preserve"> </w:t>
      </w:r>
      <w:proofErr w:type="gramStart"/>
      <w:r>
        <w:rPr>
          <w:rFonts w:ascii="Arial" w:eastAsia="Times New Roman" w:hAnsi="Arial" w:cs="Arial"/>
          <w:bCs/>
          <w:lang w:eastAsia="en-ZA"/>
        </w:rPr>
        <w:t>01/2026</w:t>
      </w:r>
      <w:r w:rsidRPr="004A7CE7">
        <w:rPr>
          <w:rFonts w:ascii="Arial" w:eastAsia="Times New Roman" w:hAnsi="Arial" w:cs="Arial"/>
          <w:bCs/>
          <w:color w:val="000000" w:themeColor="text1"/>
          <w:lang w:eastAsia="en-ZA"/>
        </w:rPr>
        <w:t>;</w:t>
      </w:r>
      <w:proofErr w:type="gramEnd"/>
      <w:r w:rsidRPr="004A7CE7">
        <w:rPr>
          <w:rFonts w:ascii="Arial" w:hAnsi="Arial" w:cs="Arial"/>
          <w:b/>
          <w:bCs/>
        </w:rPr>
        <w:t xml:space="preserve"> </w:t>
      </w:r>
    </w:p>
    <w:p w14:paraId="4F2464E5" w14:textId="77777777" w:rsidR="00985DC8" w:rsidRPr="00C05AFC" w:rsidRDefault="00985DC8" w:rsidP="00C05AFC">
      <w:pPr>
        <w:pStyle w:val="ListParagraph"/>
        <w:jc w:val="both"/>
        <w:rPr>
          <w:rFonts w:ascii="Arial" w:hAnsi="Arial" w:cs="Arial"/>
          <w:b/>
          <w:bCs/>
          <w:highlight w:val="yellow"/>
        </w:rPr>
      </w:pPr>
    </w:p>
    <w:p w14:paraId="562D2DED" w14:textId="374EB6C9" w:rsidR="008E6F80" w:rsidRPr="007670D8" w:rsidRDefault="00812B26" w:rsidP="00347068">
      <w:pPr>
        <w:widowControl w:val="0"/>
        <w:numPr>
          <w:ilvl w:val="2"/>
          <w:numId w:val="12"/>
        </w:numPr>
        <w:spacing w:after="0" w:line="360" w:lineRule="auto"/>
        <w:ind w:left="1701" w:hanging="850"/>
        <w:jc w:val="both"/>
        <w:outlineLvl w:val="1"/>
        <w:rPr>
          <w:rFonts w:ascii="Arial" w:hAnsi="Arial" w:cs="Arial"/>
        </w:rPr>
      </w:pPr>
      <w:r w:rsidRPr="007670D8">
        <w:rPr>
          <w:rFonts w:ascii="Arial" w:hAnsi="Arial" w:cs="Arial"/>
          <w:b/>
          <w:bCs/>
        </w:rPr>
        <w:t>“</w:t>
      </w:r>
      <w:r w:rsidR="008E6F80" w:rsidRPr="007670D8">
        <w:rPr>
          <w:rFonts w:ascii="Arial" w:hAnsi="Arial" w:cs="Arial"/>
          <w:b/>
          <w:bCs/>
        </w:rPr>
        <w:t>Open</w:t>
      </w:r>
      <w:r w:rsidR="008E1DC7" w:rsidRPr="007670D8">
        <w:rPr>
          <w:rFonts w:ascii="Arial" w:hAnsi="Arial" w:cs="Arial"/>
          <w:b/>
          <w:bCs/>
        </w:rPr>
        <w:t xml:space="preserve"> </w:t>
      </w:r>
      <w:r w:rsidRPr="007670D8">
        <w:rPr>
          <w:rFonts w:ascii="Arial" w:hAnsi="Arial" w:cs="Arial"/>
          <w:b/>
          <w:bCs/>
        </w:rPr>
        <w:t>M</w:t>
      </w:r>
      <w:r w:rsidR="00C345ED" w:rsidRPr="007670D8">
        <w:rPr>
          <w:rFonts w:ascii="Arial" w:hAnsi="Arial" w:cs="Arial"/>
          <w:b/>
          <w:bCs/>
        </w:rPr>
        <w:t>andate</w:t>
      </w:r>
      <w:r w:rsidRPr="007670D8">
        <w:rPr>
          <w:rFonts w:ascii="Arial" w:hAnsi="Arial" w:cs="Arial"/>
        </w:rPr>
        <w:t>”</w:t>
      </w:r>
      <w:r w:rsidR="00C345ED" w:rsidRPr="007670D8">
        <w:rPr>
          <w:rFonts w:ascii="Arial" w:hAnsi="Arial" w:cs="Arial"/>
        </w:rPr>
        <w:t xml:space="preserve"> means </w:t>
      </w:r>
      <w:r w:rsidRPr="007670D8">
        <w:rPr>
          <w:rFonts w:ascii="Arial" w:hAnsi="Arial" w:cs="Arial"/>
        </w:rPr>
        <w:t>a</w:t>
      </w:r>
      <w:r w:rsidR="00087DA2" w:rsidRPr="007670D8">
        <w:rPr>
          <w:rFonts w:ascii="Arial" w:hAnsi="Arial" w:cs="Arial"/>
        </w:rPr>
        <w:t xml:space="preserve"> Service Request </w:t>
      </w:r>
      <w:r w:rsidR="001D2CCD">
        <w:rPr>
          <w:rFonts w:ascii="Arial" w:hAnsi="Arial" w:cs="Arial"/>
        </w:rPr>
        <w:t>which</w:t>
      </w:r>
      <w:r w:rsidR="007D5EB4" w:rsidRPr="007670D8">
        <w:rPr>
          <w:rFonts w:ascii="Arial" w:hAnsi="Arial" w:cs="Arial"/>
        </w:rPr>
        <w:t xml:space="preserve"> </w:t>
      </w:r>
      <w:r w:rsidR="0083798D" w:rsidRPr="007670D8">
        <w:rPr>
          <w:rFonts w:ascii="Arial" w:hAnsi="Arial" w:cs="Arial"/>
        </w:rPr>
        <w:t xml:space="preserve">confers </w:t>
      </w:r>
      <w:r w:rsidR="007D5EB4" w:rsidRPr="007670D8">
        <w:rPr>
          <w:rFonts w:ascii="Arial" w:hAnsi="Arial" w:cs="Arial"/>
        </w:rPr>
        <w:t>a</w:t>
      </w:r>
      <w:r w:rsidR="0083798D" w:rsidRPr="007670D8">
        <w:rPr>
          <w:rFonts w:ascii="Arial" w:hAnsi="Arial" w:cs="Arial"/>
        </w:rPr>
        <w:t xml:space="preserve"> general</w:t>
      </w:r>
      <w:r w:rsidR="007D5EB4" w:rsidRPr="007670D8">
        <w:rPr>
          <w:rFonts w:ascii="Arial" w:hAnsi="Arial" w:cs="Arial"/>
        </w:rPr>
        <w:t xml:space="preserve"> mandate to the Service Provider, where</w:t>
      </w:r>
      <w:r w:rsidR="00196E73" w:rsidRPr="007670D8">
        <w:rPr>
          <w:rFonts w:ascii="Arial" w:hAnsi="Arial" w:cs="Arial"/>
        </w:rPr>
        <w:t xml:space="preserve">in </w:t>
      </w:r>
      <w:r w:rsidR="00B644BA" w:rsidRPr="007670D8">
        <w:rPr>
          <w:rFonts w:ascii="Arial" w:hAnsi="Arial" w:cs="Arial"/>
        </w:rPr>
        <w:t xml:space="preserve">SARS provides a </w:t>
      </w:r>
      <w:r w:rsidR="007967A3" w:rsidRPr="007670D8">
        <w:rPr>
          <w:rFonts w:ascii="Arial" w:hAnsi="Arial" w:cs="Arial"/>
        </w:rPr>
        <w:t xml:space="preserve">general </w:t>
      </w:r>
      <w:r w:rsidR="00B644BA" w:rsidRPr="007670D8">
        <w:rPr>
          <w:rFonts w:ascii="Arial" w:hAnsi="Arial" w:cs="Arial"/>
        </w:rPr>
        <w:t>brief</w:t>
      </w:r>
      <w:r w:rsidR="00BF0C6E" w:rsidRPr="007670D8">
        <w:rPr>
          <w:rFonts w:ascii="Arial" w:hAnsi="Arial" w:cs="Arial"/>
        </w:rPr>
        <w:t xml:space="preserve"> and i</w:t>
      </w:r>
      <w:r w:rsidR="00196E73" w:rsidRPr="007670D8">
        <w:rPr>
          <w:rFonts w:ascii="Arial" w:hAnsi="Arial" w:cs="Arial"/>
        </w:rPr>
        <w:t>nvite</w:t>
      </w:r>
      <w:r w:rsidR="00BF0C6E" w:rsidRPr="007670D8">
        <w:rPr>
          <w:rFonts w:ascii="Arial" w:hAnsi="Arial" w:cs="Arial"/>
        </w:rPr>
        <w:t>s</w:t>
      </w:r>
      <w:r w:rsidR="00196E73" w:rsidRPr="007670D8">
        <w:rPr>
          <w:rFonts w:ascii="Arial" w:hAnsi="Arial" w:cs="Arial"/>
        </w:rPr>
        <w:t xml:space="preserve"> or</w:t>
      </w:r>
      <w:r w:rsidR="007D5EB4" w:rsidRPr="007670D8">
        <w:rPr>
          <w:rFonts w:ascii="Arial" w:hAnsi="Arial" w:cs="Arial"/>
        </w:rPr>
        <w:t xml:space="preserve"> </w:t>
      </w:r>
      <w:r w:rsidR="00196E73" w:rsidRPr="007670D8">
        <w:rPr>
          <w:rFonts w:ascii="Arial" w:hAnsi="Arial" w:cs="Arial"/>
        </w:rPr>
        <w:t>expect</w:t>
      </w:r>
      <w:r w:rsidR="00BF0C6E" w:rsidRPr="007670D8">
        <w:rPr>
          <w:rFonts w:ascii="Arial" w:hAnsi="Arial" w:cs="Arial"/>
        </w:rPr>
        <w:t>s the Service Provider</w:t>
      </w:r>
      <w:r w:rsidR="00196E73" w:rsidRPr="007670D8">
        <w:rPr>
          <w:rFonts w:ascii="Arial" w:hAnsi="Arial" w:cs="Arial"/>
        </w:rPr>
        <w:t xml:space="preserve"> to exercise</w:t>
      </w:r>
      <w:r w:rsidR="00DF4549" w:rsidRPr="007670D8">
        <w:rPr>
          <w:rFonts w:ascii="Arial" w:hAnsi="Arial" w:cs="Arial"/>
        </w:rPr>
        <w:t xml:space="preserve"> </w:t>
      </w:r>
      <w:r w:rsidR="00837CF7" w:rsidRPr="007670D8">
        <w:rPr>
          <w:rFonts w:ascii="Arial" w:hAnsi="Arial" w:cs="Arial"/>
        </w:rPr>
        <w:t xml:space="preserve">its </w:t>
      </w:r>
      <w:r w:rsidR="0061279B" w:rsidRPr="007670D8">
        <w:rPr>
          <w:rFonts w:ascii="Arial" w:hAnsi="Arial" w:cs="Arial"/>
        </w:rPr>
        <w:t xml:space="preserve">professional expertise and judgment </w:t>
      </w:r>
      <w:r w:rsidR="00837CF7" w:rsidRPr="007670D8">
        <w:rPr>
          <w:rFonts w:ascii="Arial" w:hAnsi="Arial" w:cs="Arial"/>
        </w:rPr>
        <w:t xml:space="preserve">to direct and actively execute the mandate, </w:t>
      </w:r>
      <w:r w:rsidR="00A0425A" w:rsidRPr="007670D8">
        <w:rPr>
          <w:rFonts w:ascii="Arial" w:hAnsi="Arial" w:cs="Arial"/>
        </w:rPr>
        <w:t xml:space="preserve">wherein </w:t>
      </w:r>
      <w:r w:rsidR="00071936" w:rsidRPr="007670D8">
        <w:rPr>
          <w:rFonts w:ascii="Arial" w:hAnsi="Arial" w:cs="Arial"/>
        </w:rPr>
        <w:t xml:space="preserve">the Service Provider </w:t>
      </w:r>
      <w:r w:rsidR="00A0425A" w:rsidRPr="007670D8">
        <w:rPr>
          <w:rFonts w:ascii="Arial" w:hAnsi="Arial" w:cs="Arial"/>
        </w:rPr>
        <w:t>then</w:t>
      </w:r>
      <w:r w:rsidR="0085465E" w:rsidRPr="007670D8">
        <w:rPr>
          <w:rFonts w:ascii="Arial" w:hAnsi="Arial" w:cs="Arial"/>
        </w:rPr>
        <w:t xml:space="preserve"> </w:t>
      </w:r>
      <w:r w:rsidR="00C7636E" w:rsidRPr="007670D8">
        <w:rPr>
          <w:rFonts w:ascii="Arial" w:hAnsi="Arial" w:cs="Arial"/>
        </w:rPr>
        <w:t xml:space="preserve">assumes the role of </w:t>
      </w:r>
      <w:r w:rsidR="0085465E" w:rsidRPr="007670D8">
        <w:rPr>
          <w:rFonts w:ascii="Arial" w:hAnsi="Arial" w:cs="Arial"/>
        </w:rPr>
        <w:t>determin</w:t>
      </w:r>
      <w:r w:rsidR="00C7636E" w:rsidRPr="007670D8">
        <w:rPr>
          <w:rFonts w:ascii="Arial" w:hAnsi="Arial" w:cs="Arial"/>
        </w:rPr>
        <w:t>ing</w:t>
      </w:r>
      <w:r w:rsidR="0085465E" w:rsidRPr="007670D8">
        <w:rPr>
          <w:rFonts w:ascii="Arial" w:hAnsi="Arial" w:cs="Arial"/>
        </w:rPr>
        <w:t xml:space="preserve"> the </w:t>
      </w:r>
      <w:r w:rsidR="00B70D47" w:rsidRPr="007670D8">
        <w:rPr>
          <w:rFonts w:ascii="Arial" w:hAnsi="Arial" w:cs="Arial"/>
        </w:rPr>
        <w:t xml:space="preserve">purpose of and means for </w:t>
      </w:r>
      <w:r w:rsidR="0092099E">
        <w:rPr>
          <w:rFonts w:ascii="Arial" w:hAnsi="Arial" w:cs="Arial"/>
        </w:rPr>
        <w:t>Processing</w:t>
      </w:r>
      <w:r w:rsidR="00B70D47" w:rsidRPr="007670D8">
        <w:rPr>
          <w:rFonts w:ascii="Arial" w:hAnsi="Arial" w:cs="Arial"/>
        </w:rPr>
        <w:t xml:space="preserve"> </w:t>
      </w:r>
      <w:r w:rsidR="0085465E" w:rsidRPr="007670D8">
        <w:rPr>
          <w:rFonts w:ascii="Arial" w:hAnsi="Arial" w:cs="Arial"/>
        </w:rPr>
        <w:t xml:space="preserve">any </w:t>
      </w:r>
      <w:r w:rsidR="00B70D47" w:rsidRPr="007670D8">
        <w:rPr>
          <w:rFonts w:ascii="Arial" w:hAnsi="Arial" w:cs="Arial"/>
        </w:rPr>
        <w:t>Personal Information</w:t>
      </w:r>
      <w:r w:rsidR="001B5E02" w:rsidRPr="007670D8">
        <w:rPr>
          <w:rFonts w:ascii="Arial" w:hAnsi="Arial" w:cs="Arial"/>
        </w:rPr>
        <w:t xml:space="preserve"> pertaining to the Services</w:t>
      </w:r>
      <w:r w:rsidR="00F53391">
        <w:rPr>
          <w:rFonts w:ascii="Arial" w:hAnsi="Arial" w:cs="Arial"/>
        </w:rPr>
        <w:t>;</w:t>
      </w:r>
      <w:r w:rsidR="00B70D47" w:rsidRPr="007670D8">
        <w:rPr>
          <w:rFonts w:ascii="Arial" w:hAnsi="Arial" w:cs="Arial"/>
        </w:rPr>
        <w:t xml:space="preserve"> </w:t>
      </w:r>
    </w:p>
    <w:p w14:paraId="0CBBA828" w14:textId="77777777" w:rsidR="0085465E" w:rsidRDefault="0085465E" w:rsidP="0085465E">
      <w:pPr>
        <w:pStyle w:val="ListParagraph"/>
        <w:rPr>
          <w:rFonts w:ascii="Arial" w:hAnsi="Arial" w:cs="Arial"/>
          <w:highlight w:val="yellow"/>
        </w:rPr>
      </w:pPr>
    </w:p>
    <w:p w14:paraId="16C23C9A" w14:textId="3FD1832C" w:rsidR="002B0C14" w:rsidRPr="00A90D12" w:rsidRDefault="001E4627" w:rsidP="00153A16">
      <w:pPr>
        <w:widowControl w:val="0"/>
        <w:numPr>
          <w:ilvl w:val="2"/>
          <w:numId w:val="12"/>
        </w:numPr>
        <w:spacing w:after="0" w:line="360" w:lineRule="auto"/>
        <w:ind w:left="1701" w:hanging="850"/>
        <w:jc w:val="both"/>
        <w:outlineLvl w:val="1"/>
        <w:rPr>
          <w:rFonts w:ascii="Arial" w:hAnsi="Arial" w:cs="Arial"/>
        </w:rPr>
      </w:pPr>
      <w:r w:rsidRPr="00D417F4">
        <w:rPr>
          <w:rFonts w:ascii="Arial" w:hAnsi="Arial" w:cs="Arial"/>
          <w:b/>
          <w:bCs/>
        </w:rPr>
        <w:t>“Operator”</w:t>
      </w:r>
      <w:r w:rsidRPr="00D417F4">
        <w:rPr>
          <w:rFonts w:ascii="Arial" w:hAnsi="Arial" w:cs="Arial"/>
        </w:rPr>
        <w:t xml:space="preserve"> </w:t>
      </w:r>
      <w:r w:rsidR="009E25E9" w:rsidRPr="00D417F4">
        <w:rPr>
          <w:rFonts w:ascii="Arial" w:eastAsia="Arial" w:hAnsi="Arial" w:cs="Arial"/>
          <w:color w:val="000000"/>
        </w:rPr>
        <w:t xml:space="preserve">means the Party that </w:t>
      </w:r>
      <w:r w:rsidR="0092099E">
        <w:rPr>
          <w:rFonts w:ascii="Arial" w:eastAsia="Arial" w:hAnsi="Arial" w:cs="Arial"/>
          <w:color w:val="000000"/>
        </w:rPr>
        <w:t>Process</w:t>
      </w:r>
      <w:r w:rsidR="009E25E9" w:rsidRPr="00D417F4">
        <w:rPr>
          <w:rFonts w:ascii="Arial" w:eastAsia="Arial" w:hAnsi="Arial" w:cs="Arial"/>
          <w:color w:val="000000"/>
        </w:rPr>
        <w:t xml:space="preserve">es </w:t>
      </w:r>
      <w:r w:rsidR="00604AAB">
        <w:rPr>
          <w:rFonts w:ascii="Arial" w:eastAsia="Arial" w:hAnsi="Arial" w:cs="Arial"/>
          <w:color w:val="000000"/>
        </w:rPr>
        <w:t>P</w:t>
      </w:r>
      <w:r w:rsidR="009E25E9" w:rsidRPr="00D417F4">
        <w:rPr>
          <w:rFonts w:ascii="Arial" w:eastAsia="Arial" w:hAnsi="Arial" w:cs="Arial"/>
          <w:color w:val="000000"/>
        </w:rPr>
        <w:t xml:space="preserve">ersonal </w:t>
      </w:r>
      <w:r w:rsidR="00604AAB">
        <w:rPr>
          <w:rFonts w:ascii="Arial" w:eastAsia="Arial" w:hAnsi="Arial" w:cs="Arial"/>
          <w:color w:val="000000"/>
        </w:rPr>
        <w:t>I</w:t>
      </w:r>
      <w:r w:rsidR="009E25E9" w:rsidRPr="00D417F4">
        <w:rPr>
          <w:rFonts w:ascii="Arial" w:eastAsia="Arial" w:hAnsi="Arial" w:cs="Arial"/>
          <w:color w:val="000000"/>
        </w:rPr>
        <w:t xml:space="preserve">nformation for </w:t>
      </w:r>
      <w:r w:rsidR="007D13FD" w:rsidRPr="00D417F4">
        <w:rPr>
          <w:rFonts w:ascii="Arial" w:eastAsia="Arial" w:hAnsi="Arial" w:cs="Arial"/>
          <w:color w:val="000000"/>
        </w:rPr>
        <w:t>the Responsible Party</w:t>
      </w:r>
      <w:r w:rsidR="00975B4B" w:rsidRPr="00D417F4">
        <w:rPr>
          <w:rFonts w:ascii="Arial" w:eastAsia="Arial" w:hAnsi="Arial" w:cs="Arial"/>
          <w:color w:val="000000"/>
        </w:rPr>
        <w:t>,</w:t>
      </w:r>
      <w:r w:rsidR="009A6BF5" w:rsidRPr="00D417F4">
        <w:rPr>
          <w:rFonts w:ascii="Arial" w:eastAsia="Arial" w:hAnsi="Arial" w:cs="Arial"/>
          <w:color w:val="000000"/>
        </w:rPr>
        <w:t xml:space="preserve"> and in this case refers to the Servi</w:t>
      </w:r>
      <w:r w:rsidR="00DC5CB6" w:rsidRPr="00D417F4">
        <w:rPr>
          <w:rFonts w:ascii="Arial" w:eastAsia="Arial" w:hAnsi="Arial" w:cs="Arial"/>
          <w:color w:val="000000"/>
        </w:rPr>
        <w:t>ce Provider wh</w:t>
      </w:r>
      <w:r w:rsidR="00B458E5">
        <w:rPr>
          <w:rFonts w:ascii="Arial" w:eastAsia="Arial" w:hAnsi="Arial" w:cs="Arial"/>
          <w:color w:val="000000"/>
        </w:rPr>
        <w:t>en</w:t>
      </w:r>
      <w:r w:rsidR="00DC5CB6" w:rsidRPr="00D417F4">
        <w:rPr>
          <w:rFonts w:ascii="Arial" w:eastAsia="Arial" w:hAnsi="Arial" w:cs="Arial"/>
          <w:color w:val="000000"/>
        </w:rPr>
        <w:t xml:space="preserve"> executing a Limited </w:t>
      </w:r>
      <w:r w:rsidR="00604AAB" w:rsidRPr="00D417F4">
        <w:rPr>
          <w:rFonts w:ascii="Arial" w:eastAsia="Arial" w:hAnsi="Arial" w:cs="Arial"/>
          <w:color w:val="000000"/>
        </w:rPr>
        <w:t>Mandate</w:t>
      </w:r>
      <w:r w:rsidR="00DC5CB6" w:rsidRPr="00D417F4">
        <w:rPr>
          <w:rFonts w:ascii="Arial" w:eastAsia="Arial" w:hAnsi="Arial" w:cs="Arial"/>
          <w:color w:val="000000"/>
        </w:rPr>
        <w:t xml:space="preserve">, but excludes the Service Provider’s </w:t>
      </w:r>
      <w:proofErr w:type="gramStart"/>
      <w:r w:rsidR="00DC5CB6" w:rsidRPr="00D417F4">
        <w:rPr>
          <w:rFonts w:ascii="Arial" w:eastAsia="Arial" w:hAnsi="Arial" w:cs="Arial"/>
          <w:color w:val="000000"/>
        </w:rPr>
        <w:t>Operators</w:t>
      </w:r>
      <w:r w:rsidR="00604AAB">
        <w:rPr>
          <w:rFonts w:ascii="Arial" w:eastAsia="Arial" w:hAnsi="Arial" w:cs="Arial"/>
          <w:color w:val="000000"/>
        </w:rPr>
        <w:t>;</w:t>
      </w:r>
      <w:proofErr w:type="gramEnd"/>
    </w:p>
    <w:p w14:paraId="00718323" w14:textId="77777777" w:rsidR="004D5D0B" w:rsidRDefault="004D5D0B" w:rsidP="00A90D12">
      <w:pPr>
        <w:pStyle w:val="ListParagraph"/>
        <w:rPr>
          <w:rFonts w:ascii="Arial" w:hAnsi="Arial" w:cs="Arial"/>
        </w:rPr>
      </w:pPr>
    </w:p>
    <w:p w14:paraId="1BEB6218" w14:textId="5A86F4D5" w:rsidR="00204158" w:rsidRPr="002B0C14" w:rsidRDefault="00284011" w:rsidP="002B0C14">
      <w:pPr>
        <w:widowControl w:val="0"/>
        <w:numPr>
          <w:ilvl w:val="2"/>
          <w:numId w:val="12"/>
        </w:numPr>
        <w:spacing w:after="0" w:line="360" w:lineRule="auto"/>
        <w:ind w:left="1701" w:hanging="850"/>
        <w:jc w:val="both"/>
        <w:outlineLvl w:val="1"/>
        <w:rPr>
          <w:rFonts w:ascii="Arial" w:hAnsi="Arial" w:cs="Arial"/>
        </w:rPr>
      </w:pPr>
      <w:r w:rsidRPr="002B0C14">
        <w:rPr>
          <w:rFonts w:ascii="Arial" w:hAnsi="Arial" w:cs="Arial"/>
          <w:b/>
          <w:bCs/>
        </w:rPr>
        <w:t>“Personal Information Breaches”</w:t>
      </w:r>
      <w:r w:rsidRPr="002B0C14">
        <w:rPr>
          <w:rFonts w:ascii="Arial" w:hAnsi="Arial" w:cs="Arial"/>
        </w:rPr>
        <w:t xml:space="preserve"> means the accidental, </w:t>
      </w:r>
      <w:r w:rsidR="00816885" w:rsidRPr="002B0C14">
        <w:rPr>
          <w:rFonts w:ascii="Arial" w:hAnsi="Arial" w:cs="Arial"/>
        </w:rPr>
        <w:t>unauthorised,</w:t>
      </w:r>
      <w:r w:rsidRPr="002B0C14">
        <w:rPr>
          <w:rFonts w:ascii="Arial" w:hAnsi="Arial" w:cs="Arial"/>
        </w:rPr>
        <w:t xml:space="preserve"> or unlawful </w:t>
      </w:r>
      <w:r w:rsidR="0092099E">
        <w:rPr>
          <w:rFonts w:ascii="Arial" w:hAnsi="Arial" w:cs="Arial"/>
        </w:rPr>
        <w:t>Processing</w:t>
      </w:r>
      <w:r w:rsidRPr="002B0C14">
        <w:rPr>
          <w:rFonts w:ascii="Arial" w:hAnsi="Arial" w:cs="Arial"/>
        </w:rPr>
        <w:t xml:space="preserve">, access, copying, modification, reproduction, display or </w:t>
      </w:r>
      <w:r w:rsidRPr="002B0C14">
        <w:rPr>
          <w:rFonts w:ascii="Arial" w:hAnsi="Arial" w:cs="Arial"/>
        </w:rPr>
        <w:lastRenderedPageBreak/>
        <w:t xml:space="preserve">distribution </w:t>
      </w:r>
      <w:r w:rsidR="00A76295" w:rsidRPr="002B0C14">
        <w:rPr>
          <w:rFonts w:ascii="Arial" w:hAnsi="Arial" w:cs="Arial"/>
        </w:rPr>
        <w:t>of Personal</w:t>
      </w:r>
      <w:r w:rsidRPr="002B0C14">
        <w:rPr>
          <w:rFonts w:ascii="Arial" w:hAnsi="Arial" w:cs="Arial"/>
        </w:rPr>
        <w:t xml:space="preserve"> Information, </w:t>
      </w:r>
      <w:r w:rsidR="00D21158" w:rsidRPr="002B0C14">
        <w:rPr>
          <w:rFonts w:ascii="Arial" w:hAnsi="Arial" w:cs="Arial"/>
        </w:rPr>
        <w:t xml:space="preserve">including the </w:t>
      </w:r>
      <w:r w:rsidRPr="002B0C14">
        <w:rPr>
          <w:rFonts w:ascii="Arial" w:hAnsi="Arial" w:cs="Arial"/>
        </w:rPr>
        <w:t>accidental or unlawful loss, destruction, alteration, disclosure</w:t>
      </w:r>
      <w:r w:rsidR="00B33EA8" w:rsidRPr="002B0C14">
        <w:rPr>
          <w:rFonts w:ascii="Arial" w:hAnsi="Arial" w:cs="Arial"/>
        </w:rPr>
        <w:t xml:space="preserve"> </w:t>
      </w:r>
      <w:r w:rsidR="00DF58DA">
        <w:rPr>
          <w:rFonts w:ascii="Arial" w:hAnsi="Arial" w:cs="Arial"/>
        </w:rPr>
        <w:t>or</w:t>
      </w:r>
      <w:r w:rsidRPr="002B0C14">
        <w:rPr>
          <w:rFonts w:ascii="Arial" w:hAnsi="Arial" w:cs="Arial"/>
        </w:rPr>
        <w:t xml:space="preserve"> damage of </w:t>
      </w:r>
      <w:r w:rsidR="00DE7C9F" w:rsidRPr="002B0C14">
        <w:rPr>
          <w:rFonts w:ascii="Arial" w:hAnsi="Arial" w:cs="Arial"/>
        </w:rPr>
        <w:t xml:space="preserve">or to </w:t>
      </w:r>
      <w:r w:rsidRPr="002B0C14">
        <w:rPr>
          <w:rFonts w:ascii="Arial" w:hAnsi="Arial" w:cs="Arial"/>
        </w:rPr>
        <w:t xml:space="preserve">Personal </w:t>
      </w:r>
      <w:proofErr w:type="gramStart"/>
      <w:r w:rsidRPr="002B0C14">
        <w:rPr>
          <w:rFonts w:ascii="Arial" w:hAnsi="Arial" w:cs="Arial"/>
        </w:rPr>
        <w:t>Information;</w:t>
      </w:r>
      <w:proofErr w:type="gramEnd"/>
      <w:r w:rsidRPr="002B0C14">
        <w:rPr>
          <w:rFonts w:ascii="Arial" w:hAnsi="Arial" w:cs="Arial"/>
        </w:rPr>
        <w:t xml:space="preserve"> </w:t>
      </w:r>
    </w:p>
    <w:p w14:paraId="03F2EF4B" w14:textId="77777777" w:rsidR="00284011" w:rsidRPr="002B0C14" w:rsidRDefault="00284011" w:rsidP="002B0C14">
      <w:pPr>
        <w:widowControl w:val="0"/>
        <w:spacing w:after="0" w:line="360" w:lineRule="auto"/>
        <w:ind w:left="1701"/>
        <w:jc w:val="both"/>
        <w:outlineLvl w:val="1"/>
        <w:rPr>
          <w:rFonts w:ascii="Arial" w:hAnsi="Arial" w:cs="Arial"/>
        </w:rPr>
      </w:pPr>
    </w:p>
    <w:p w14:paraId="7D88FC59" w14:textId="57F723CC" w:rsidR="00F058FF" w:rsidRDefault="008955AF" w:rsidP="002B0C14">
      <w:pPr>
        <w:widowControl w:val="0"/>
        <w:numPr>
          <w:ilvl w:val="2"/>
          <w:numId w:val="12"/>
        </w:numPr>
        <w:spacing w:after="0" w:line="360" w:lineRule="auto"/>
        <w:ind w:left="1701" w:hanging="850"/>
        <w:jc w:val="both"/>
        <w:outlineLvl w:val="1"/>
        <w:rPr>
          <w:rFonts w:ascii="Arial" w:hAnsi="Arial" w:cs="Arial"/>
        </w:rPr>
      </w:pPr>
      <w:r w:rsidRPr="002B0C14">
        <w:rPr>
          <w:rFonts w:ascii="Arial" w:hAnsi="Arial" w:cs="Arial"/>
          <w:b/>
          <w:bCs/>
        </w:rPr>
        <w:t>“</w:t>
      </w:r>
      <w:r w:rsidR="0092099E">
        <w:rPr>
          <w:rFonts w:ascii="Arial" w:hAnsi="Arial" w:cs="Arial"/>
          <w:b/>
          <w:bCs/>
        </w:rPr>
        <w:t>Process</w:t>
      </w:r>
      <w:r w:rsidR="00A76295" w:rsidRPr="002B0C14">
        <w:rPr>
          <w:rFonts w:ascii="Arial" w:hAnsi="Arial" w:cs="Arial"/>
          <w:b/>
          <w:bCs/>
        </w:rPr>
        <w:t>”</w:t>
      </w:r>
      <w:r w:rsidRPr="002B0C14">
        <w:rPr>
          <w:rFonts w:ascii="Arial" w:hAnsi="Arial" w:cs="Arial"/>
          <w:b/>
          <w:bCs/>
        </w:rPr>
        <w:t xml:space="preserve"> </w:t>
      </w:r>
      <w:r w:rsidRPr="002B0C14">
        <w:rPr>
          <w:rFonts w:ascii="Arial" w:hAnsi="Arial" w:cs="Arial"/>
        </w:rPr>
        <w:t>and/or</w:t>
      </w:r>
      <w:r w:rsidRPr="002B0C14">
        <w:rPr>
          <w:rFonts w:ascii="Arial" w:hAnsi="Arial" w:cs="Arial"/>
          <w:b/>
          <w:bCs/>
        </w:rPr>
        <w:t xml:space="preserve"> </w:t>
      </w:r>
      <w:r w:rsidR="00A76295" w:rsidRPr="002B0C14">
        <w:rPr>
          <w:rFonts w:ascii="Arial" w:hAnsi="Arial" w:cs="Arial"/>
          <w:b/>
          <w:bCs/>
        </w:rPr>
        <w:t>“</w:t>
      </w:r>
      <w:r w:rsidR="0092099E">
        <w:rPr>
          <w:rFonts w:ascii="Arial" w:hAnsi="Arial" w:cs="Arial"/>
          <w:b/>
          <w:bCs/>
        </w:rPr>
        <w:t>Processing</w:t>
      </w:r>
      <w:r w:rsidR="00A76295" w:rsidRPr="002B0C14">
        <w:rPr>
          <w:rFonts w:ascii="Arial" w:hAnsi="Arial" w:cs="Arial"/>
          <w:b/>
          <w:bCs/>
        </w:rPr>
        <w:t>”</w:t>
      </w:r>
      <w:r w:rsidRPr="002B0C14">
        <w:rPr>
          <w:rFonts w:ascii="Arial" w:hAnsi="Arial" w:cs="Arial"/>
        </w:rPr>
        <w:t xml:space="preserve"> is as defined and contemplated in </w:t>
      </w:r>
      <w:proofErr w:type="gramStart"/>
      <w:r w:rsidRPr="002B0C14">
        <w:rPr>
          <w:rFonts w:ascii="Arial" w:hAnsi="Arial" w:cs="Arial"/>
        </w:rPr>
        <w:t>POPIA;</w:t>
      </w:r>
      <w:proofErr w:type="gramEnd"/>
      <w:r w:rsidRPr="002B0C14">
        <w:rPr>
          <w:rFonts w:ascii="Arial" w:hAnsi="Arial" w:cs="Arial"/>
        </w:rPr>
        <w:t xml:space="preserve"> </w:t>
      </w:r>
    </w:p>
    <w:p w14:paraId="64972E74" w14:textId="77777777" w:rsidR="00945DCC" w:rsidRDefault="00945DCC" w:rsidP="00945DCC">
      <w:pPr>
        <w:pStyle w:val="ListParagraph"/>
        <w:rPr>
          <w:rFonts w:ascii="Arial" w:hAnsi="Arial" w:cs="Arial"/>
        </w:rPr>
      </w:pPr>
    </w:p>
    <w:p w14:paraId="1AD12578" w14:textId="13D547FC" w:rsidR="00945DCC" w:rsidRPr="001057D9" w:rsidRDefault="001057D9" w:rsidP="002B0C14">
      <w:pPr>
        <w:widowControl w:val="0"/>
        <w:numPr>
          <w:ilvl w:val="2"/>
          <w:numId w:val="12"/>
        </w:numPr>
        <w:spacing w:after="0" w:line="360" w:lineRule="auto"/>
        <w:ind w:left="1701" w:hanging="850"/>
        <w:jc w:val="both"/>
        <w:outlineLvl w:val="1"/>
        <w:rPr>
          <w:rFonts w:ascii="Arial" w:hAnsi="Arial" w:cs="Arial"/>
        </w:rPr>
      </w:pPr>
      <w:r w:rsidRPr="001057D9">
        <w:rPr>
          <w:rFonts w:ascii="Arial" w:hAnsi="Arial" w:cs="Arial"/>
          <w:bCs/>
          <w:color w:val="000000"/>
        </w:rPr>
        <w:t>“</w:t>
      </w:r>
      <w:r w:rsidR="00B60AC7" w:rsidRPr="001057D9">
        <w:rPr>
          <w:rFonts w:ascii="Arial" w:hAnsi="Arial" w:cs="Arial"/>
          <w:b/>
          <w:color w:val="000000"/>
        </w:rPr>
        <w:t>Regulator</w:t>
      </w:r>
      <w:r w:rsidR="00B60AC7" w:rsidRPr="001057D9">
        <w:rPr>
          <w:rFonts w:ascii="Arial" w:hAnsi="Arial" w:cs="Arial"/>
          <w:bCs/>
          <w:color w:val="000000"/>
        </w:rPr>
        <w:t>”</w:t>
      </w:r>
      <w:r w:rsidR="00B60AC7" w:rsidRPr="001057D9">
        <w:rPr>
          <w:rFonts w:ascii="Arial" w:hAnsi="Arial" w:cs="Arial"/>
          <w:color w:val="000000"/>
        </w:rPr>
        <w:t xml:space="preserve"> means</w:t>
      </w:r>
      <w:r w:rsidRPr="001057D9">
        <w:rPr>
          <w:rFonts w:ascii="Arial" w:hAnsi="Arial" w:cs="Arial"/>
          <w:color w:val="000000"/>
        </w:rPr>
        <w:t xml:space="preserve"> the Information Regulator contemplated in </w:t>
      </w:r>
      <w:proofErr w:type="gramStart"/>
      <w:r w:rsidRPr="001057D9">
        <w:rPr>
          <w:rFonts w:ascii="Arial" w:hAnsi="Arial" w:cs="Arial"/>
          <w:color w:val="000000"/>
        </w:rPr>
        <w:t>POPIA;</w:t>
      </w:r>
      <w:proofErr w:type="gramEnd"/>
      <w:r w:rsidRPr="001057D9">
        <w:rPr>
          <w:rFonts w:ascii="Arial" w:hAnsi="Arial" w:cs="Arial"/>
          <w:color w:val="000000"/>
        </w:rPr>
        <w:t xml:space="preserve"> </w:t>
      </w:r>
    </w:p>
    <w:p w14:paraId="5DBB5D4B" w14:textId="77777777" w:rsidR="001E4627" w:rsidRPr="002B0C14" w:rsidRDefault="001E4627" w:rsidP="002B0C14">
      <w:pPr>
        <w:widowControl w:val="0"/>
        <w:spacing w:after="0" w:line="360" w:lineRule="auto"/>
        <w:ind w:left="1701"/>
        <w:jc w:val="both"/>
        <w:outlineLvl w:val="1"/>
        <w:rPr>
          <w:rFonts w:ascii="Arial" w:hAnsi="Arial" w:cs="Arial"/>
        </w:rPr>
      </w:pPr>
    </w:p>
    <w:p w14:paraId="4DCAF639" w14:textId="4642E06E" w:rsidR="00DB7E57" w:rsidRPr="00DB7E57" w:rsidRDefault="001E4627" w:rsidP="002B0C14">
      <w:pPr>
        <w:widowControl w:val="0"/>
        <w:numPr>
          <w:ilvl w:val="2"/>
          <w:numId w:val="12"/>
        </w:numPr>
        <w:spacing w:after="0" w:line="360" w:lineRule="auto"/>
        <w:ind w:left="1701" w:hanging="850"/>
        <w:jc w:val="both"/>
        <w:outlineLvl w:val="1"/>
        <w:rPr>
          <w:rFonts w:ascii="Arial" w:hAnsi="Arial" w:cs="Arial"/>
          <w:bCs/>
        </w:rPr>
      </w:pPr>
      <w:r w:rsidRPr="002B0C14">
        <w:rPr>
          <w:rFonts w:ascii="Arial" w:hAnsi="Arial" w:cs="Arial"/>
          <w:b/>
          <w:bCs/>
        </w:rPr>
        <w:t>“Responsible Party”</w:t>
      </w:r>
      <w:r w:rsidRPr="002B0C14">
        <w:rPr>
          <w:rFonts w:ascii="Arial" w:hAnsi="Arial" w:cs="Arial"/>
        </w:rPr>
        <w:t xml:space="preserve"> </w:t>
      </w:r>
      <w:r w:rsidR="006E11E9" w:rsidRPr="00C0696A">
        <w:rPr>
          <w:rFonts w:ascii="Arial" w:eastAsia="Arial" w:hAnsi="Arial" w:cs="Arial"/>
          <w:color w:val="000000"/>
        </w:rPr>
        <w:t xml:space="preserve">means the Party that determines the purpose of and means for </w:t>
      </w:r>
      <w:r w:rsidR="0092099E">
        <w:rPr>
          <w:rFonts w:ascii="Arial" w:eastAsia="Arial" w:hAnsi="Arial" w:cs="Arial"/>
          <w:color w:val="000000"/>
        </w:rPr>
        <w:t>Processing</w:t>
      </w:r>
      <w:r w:rsidR="006E11E9" w:rsidRPr="00C0696A">
        <w:rPr>
          <w:rFonts w:ascii="Arial" w:eastAsia="Arial" w:hAnsi="Arial" w:cs="Arial"/>
          <w:color w:val="000000"/>
        </w:rPr>
        <w:t xml:space="preserve"> </w:t>
      </w:r>
      <w:r w:rsidR="00DB7E57">
        <w:rPr>
          <w:rFonts w:ascii="Arial" w:eastAsia="Arial" w:hAnsi="Arial" w:cs="Arial"/>
          <w:color w:val="000000"/>
        </w:rPr>
        <w:t>P</w:t>
      </w:r>
      <w:r w:rsidR="006E11E9" w:rsidRPr="00C0696A">
        <w:rPr>
          <w:rFonts w:ascii="Arial" w:eastAsia="Arial" w:hAnsi="Arial" w:cs="Arial"/>
          <w:color w:val="000000"/>
        </w:rPr>
        <w:t xml:space="preserve">ersonal </w:t>
      </w:r>
      <w:r w:rsidR="00DC1B71">
        <w:rPr>
          <w:rFonts w:ascii="Arial" w:eastAsia="Arial" w:hAnsi="Arial" w:cs="Arial"/>
          <w:color w:val="000000"/>
        </w:rPr>
        <w:t>I</w:t>
      </w:r>
      <w:r w:rsidR="006E11E9" w:rsidRPr="00C0696A">
        <w:rPr>
          <w:rFonts w:ascii="Arial" w:eastAsia="Arial" w:hAnsi="Arial" w:cs="Arial"/>
          <w:color w:val="000000"/>
        </w:rPr>
        <w:t>nformation</w:t>
      </w:r>
      <w:r w:rsidR="00D17CF1">
        <w:rPr>
          <w:rFonts w:ascii="Arial" w:eastAsia="Arial" w:hAnsi="Arial" w:cs="Arial"/>
          <w:color w:val="000000"/>
        </w:rPr>
        <w:t xml:space="preserve">, and in this instance refers to SARS when the Service Provider executes </w:t>
      </w:r>
      <w:r w:rsidR="002151B2">
        <w:rPr>
          <w:rFonts w:ascii="Arial" w:eastAsia="Arial" w:hAnsi="Arial" w:cs="Arial"/>
          <w:color w:val="000000"/>
        </w:rPr>
        <w:t xml:space="preserve">a Limited </w:t>
      </w:r>
      <w:r w:rsidR="00E5534C">
        <w:rPr>
          <w:rFonts w:ascii="Arial" w:eastAsia="Arial" w:hAnsi="Arial" w:cs="Arial"/>
          <w:color w:val="000000"/>
        </w:rPr>
        <w:t>Mandate</w:t>
      </w:r>
      <w:r w:rsidR="002151B2">
        <w:rPr>
          <w:rFonts w:ascii="Arial" w:eastAsia="Arial" w:hAnsi="Arial" w:cs="Arial"/>
          <w:color w:val="000000"/>
        </w:rPr>
        <w:t xml:space="preserve">, </w:t>
      </w:r>
      <w:r w:rsidR="00977BA2">
        <w:rPr>
          <w:rFonts w:ascii="Arial" w:eastAsia="Arial" w:hAnsi="Arial" w:cs="Arial"/>
          <w:color w:val="000000"/>
        </w:rPr>
        <w:t>or the Service Provider when executing an Open Mandate;</w:t>
      </w:r>
      <w:r w:rsidR="00BF3A45" w:rsidRPr="00BF3A45">
        <w:rPr>
          <w:rFonts w:ascii="Arial" w:hAnsi="Arial" w:cs="Arial"/>
        </w:rPr>
        <w:t xml:space="preserve"> </w:t>
      </w:r>
      <w:r w:rsidR="00BF3A45" w:rsidRPr="002B0C14">
        <w:rPr>
          <w:rFonts w:ascii="Arial" w:hAnsi="Arial" w:cs="Arial"/>
        </w:rPr>
        <w:t>and</w:t>
      </w:r>
    </w:p>
    <w:p w14:paraId="7E54C3D1" w14:textId="77777777" w:rsidR="00DB7E57" w:rsidRDefault="00DB7E57" w:rsidP="00DB7E57">
      <w:pPr>
        <w:pStyle w:val="ListParagraph"/>
        <w:rPr>
          <w:rFonts w:ascii="Arial" w:eastAsia="Arial" w:hAnsi="Arial" w:cs="Arial"/>
          <w:color w:val="000000"/>
        </w:rPr>
      </w:pPr>
    </w:p>
    <w:p w14:paraId="314CBB54" w14:textId="3E45C45C" w:rsidR="002721D9" w:rsidRPr="00BF3A45" w:rsidRDefault="00DB7E57" w:rsidP="002B0C14">
      <w:pPr>
        <w:widowControl w:val="0"/>
        <w:numPr>
          <w:ilvl w:val="2"/>
          <w:numId w:val="12"/>
        </w:numPr>
        <w:spacing w:after="0" w:line="360" w:lineRule="auto"/>
        <w:ind w:left="1701" w:hanging="850"/>
        <w:jc w:val="both"/>
        <w:outlineLvl w:val="1"/>
        <w:rPr>
          <w:rFonts w:ascii="Arial" w:hAnsi="Arial" w:cs="Arial"/>
        </w:rPr>
      </w:pPr>
      <w:r w:rsidRPr="00DB7E57">
        <w:rPr>
          <w:rFonts w:ascii="Arial" w:eastAsia="Arial" w:hAnsi="Arial" w:cs="Arial"/>
          <w:b/>
          <w:bCs/>
          <w:color w:val="000000"/>
        </w:rPr>
        <w:t>“Service Provider’s Operators”</w:t>
      </w:r>
      <w:r w:rsidR="00E5534C">
        <w:rPr>
          <w:rFonts w:ascii="Arial" w:eastAsia="Arial" w:hAnsi="Arial" w:cs="Arial"/>
          <w:b/>
          <w:bCs/>
          <w:color w:val="000000"/>
        </w:rPr>
        <w:t xml:space="preserve"> </w:t>
      </w:r>
      <w:r w:rsidR="00E5534C" w:rsidRPr="00BF3A45">
        <w:rPr>
          <w:rFonts w:ascii="Arial" w:eastAsia="Arial" w:hAnsi="Arial" w:cs="Arial"/>
          <w:color w:val="000000"/>
        </w:rPr>
        <w:t xml:space="preserve">means </w:t>
      </w:r>
      <w:r w:rsidR="009E715A">
        <w:rPr>
          <w:rFonts w:ascii="Arial" w:eastAsia="Arial" w:hAnsi="Arial" w:cs="Arial"/>
          <w:color w:val="000000"/>
        </w:rPr>
        <w:t>o</w:t>
      </w:r>
      <w:r w:rsidR="00E5534C" w:rsidRPr="00BF3A45">
        <w:rPr>
          <w:rFonts w:ascii="Arial" w:eastAsia="Arial" w:hAnsi="Arial" w:cs="Arial"/>
          <w:color w:val="000000"/>
        </w:rPr>
        <w:t>perators</w:t>
      </w:r>
      <w:r w:rsidR="009E715A">
        <w:rPr>
          <w:rFonts w:ascii="Arial" w:eastAsia="Arial" w:hAnsi="Arial" w:cs="Arial"/>
          <w:color w:val="000000"/>
        </w:rPr>
        <w:t xml:space="preserve"> as defined in POPIA,</w:t>
      </w:r>
      <w:r w:rsidR="00E5534C" w:rsidRPr="00BF3A45">
        <w:rPr>
          <w:rFonts w:ascii="Arial" w:eastAsia="Arial" w:hAnsi="Arial" w:cs="Arial"/>
          <w:color w:val="000000"/>
        </w:rPr>
        <w:t xml:space="preserve"> </w:t>
      </w:r>
      <w:r w:rsidR="00633AB2">
        <w:rPr>
          <w:rFonts w:ascii="Arial" w:eastAsia="Arial" w:hAnsi="Arial" w:cs="Arial"/>
          <w:color w:val="000000"/>
        </w:rPr>
        <w:t>P</w:t>
      </w:r>
      <w:r w:rsidR="0092099E">
        <w:rPr>
          <w:rFonts w:ascii="Arial" w:eastAsia="Arial" w:hAnsi="Arial" w:cs="Arial"/>
          <w:color w:val="000000"/>
        </w:rPr>
        <w:t>rocessing</w:t>
      </w:r>
      <w:r w:rsidR="00437E2D" w:rsidRPr="00BF3A45">
        <w:rPr>
          <w:rFonts w:ascii="Arial" w:eastAsia="Arial" w:hAnsi="Arial" w:cs="Arial"/>
          <w:color w:val="000000"/>
        </w:rPr>
        <w:t xml:space="preserve"> Personal Information on beh</w:t>
      </w:r>
      <w:r w:rsidR="00BF3A45" w:rsidRPr="00BF3A45">
        <w:rPr>
          <w:rFonts w:ascii="Arial" w:eastAsia="Arial" w:hAnsi="Arial" w:cs="Arial"/>
          <w:color w:val="000000"/>
        </w:rPr>
        <w:t xml:space="preserve">alf of or pursuant to a </w:t>
      </w:r>
      <w:r w:rsidR="00437E2D" w:rsidRPr="00BF3A45">
        <w:rPr>
          <w:rFonts w:ascii="Arial" w:eastAsia="Arial" w:hAnsi="Arial" w:cs="Arial"/>
          <w:color w:val="000000"/>
        </w:rPr>
        <w:t>mandate of the Service Provider</w:t>
      </w:r>
      <w:r w:rsidR="00C56005">
        <w:rPr>
          <w:rFonts w:ascii="Arial" w:eastAsia="Arial" w:hAnsi="Arial" w:cs="Arial"/>
          <w:color w:val="000000"/>
        </w:rPr>
        <w:t>,</w:t>
      </w:r>
      <w:r w:rsidR="00A24B1E">
        <w:rPr>
          <w:rFonts w:ascii="Arial" w:eastAsia="Arial" w:hAnsi="Arial" w:cs="Arial"/>
          <w:color w:val="000000"/>
        </w:rPr>
        <w:t xml:space="preserve"> and includes</w:t>
      </w:r>
      <w:r w:rsidR="00A54800">
        <w:rPr>
          <w:rFonts w:ascii="Arial" w:eastAsia="Arial" w:hAnsi="Arial" w:cs="Arial"/>
          <w:color w:val="000000"/>
        </w:rPr>
        <w:t xml:space="preserve"> the </w:t>
      </w:r>
      <w:r w:rsidR="000444BF">
        <w:rPr>
          <w:rFonts w:ascii="Arial" w:eastAsia="Arial" w:hAnsi="Arial" w:cs="Arial"/>
          <w:color w:val="000000"/>
        </w:rPr>
        <w:t>sub-</w:t>
      </w:r>
      <w:r w:rsidR="0016739A">
        <w:rPr>
          <w:rFonts w:ascii="Arial" w:eastAsia="Arial" w:hAnsi="Arial" w:cs="Arial"/>
          <w:color w:val="000000"/>
        </w:rPr>
        <w:t xml:space="preserve">contractors of such </w:t>
      </w:r>
      <w:r w:rsidR="000444BF">
        <w:rPr>
          <w:rFonts w:ascii="Arial" w:eastAsia="Arial" w:hAnsi="Arial" w:cs="Arial"/>
          <w:color w:val="000000"/>
        </w:rPr>
        <w:t>o</w:t>
      </w:r>
      <w:r w:rsidR="00A24B1E">
        <w:rPr>
          <w:rFonts w:ascii="Arial" w:eastAsia="Arial" w:hAnsi="Arial" w:cs="Arial"/>
          <w:color w:val="000000"/>
        </w:rPr>
        <w:t>perators</w:t>
      </w:r>
      <w:r w:rsidR="00F9701E">
        <w:rPr>
          <w:rFonts w:ascii="Arial" w:eastAsia="Arial" w:hAnsi="Arial" w:cs="Arial"/>
          <w:color w:val="000000"/>
        </w:rPr>
        <w:t>, to the exten</w:t>
      </w:r>
      <w:r w:rsidR="0097257C">
        <w:rPr>
          <w:rFonts w:ascii="Arial" w:eastAsia="Arial" w:hAnsi="Arial" w:cs="Arial"/>
          <w:color w:val="000000"/>
        </w:rPr>
        <w:t xml:space="preserve">d </w:t>
      </w:r>
      <w:r w:rsidR="0016739A">
        <w:rPr>
          <w:rFonts w:ascii="Arial" w:eastAsia="Arial" w:hAnsi="Arial" w:cs="Arial"/>
          <w:color w:val="000000"/>
        </w:rPr>
        <w:t>the</w:t>
      </w:r>
      <w:r w:rsidR="00214A03">
        <w:rPr>
          <w:rFonts w:ascii="Arial" w:eastAsia="Arial" w:hAnsi="Arial" w:cs="Arial"/>
          <w:color w:val="000000"/>
        </w:rPr>
        <w:t xml:space="preserve">ir </w:t>
      </w:r>
      <w:r w:rsidR="009D6F2B">
        <w:rPr>
          <w:rFonts w:ascii="Arial" w:eastAsia="Arial" w:hAnsi="Arial" w:cs="Arial"/>
          <w:color w:val="000000"/>
        </w:rPr>
        <w:t>engagement</w:t>
      </w:r>
      <w:r w:rsidR="00214A03">
        <w:rPr>
          <w:rFonts w:ascii="Arial" w:eastAsia="Arial" w:hAnsi="Arial" w:cs="Arial"/>
          <w:color w:val="000000"/>
        </w:rPr>
        <w:t xml:space="preserve"> may have a bearing on the Services. </w:t>
      </w:r>
      <w:r w:rsidR="00960B92" w:rsidRPr="00BF3A45">
        <w:rPr>
          <w:rFonts w:ascii="Arial" w:eastAsia="Arial" w:hAnsi="Arial" w:cs="Arial"/>
          <w:color w:val="000000"/>
        </w:rPr>
        <w:t xml:space="preserve"> </w:t>
      </w:r>
    </w:p>
    <w:p w14:paraId="3DBC5F42" w14:textId="77777777" w:rsidR="001E4627" w:rsidRPr="00BF3A45" w:rsidRDefault="001E4627" w:rsidP="002B0C14">
      <w:pPr>
        <w:widowControl w:val="0"/>
        <w:spacing w:after="0" w:line="360" w:lineRule="auto"/>
        <w:ind w:left="851"/>
        <w:jc w:val="both"/>
        <w:outlineLvl w:val="1"/>
        <w:rPr>
          <w:rFonts w:ascii="Arial" w:hAnsi="Arial" w:cs="Arial"/>
        </w:rPr>
      </w:pPr>
    </w:p>
    <w:p w14:paraId="7211E303" w14:textId="6764081F" w:rsidR="000606C8" w:rsidRDefault="00734C06" w:rsidP="00331633">
      <w:pPr>
        <w:widowControl w:val="0"/>
        <w:numPr>
          <w:ilvl w:val="1"/>
          <w:numId w:val="12"/>
        </w:numPr>
        <w:spacing w:after="0" w:line="360" w:lineRule="auto"/>
        <w:ind w:left="851" w:hanging="851"/>
        <w:jc w:val="both"/>
        <w:outlineLvl w:val="1"/>
        <w:rPr>
          <w:rFonts w:ascii="Arial" w:hAnsi="Arial" w:cs="Arial"/>
        </w:rPr>
      </w:pPr>
      <w:r w:rsidRPr="00F24E25">
        <w:rPr>
          <w:rFonts w:ascii="Arial" w:hAnsi="Arial" w:cs="Arial"/>
        </w:rPr>
        <w:t xml:space="preserve">Unless a definition is expressly amended </w:t>
      </w:r>
      <w:r w:rsidR="000B3F06">
        <w:rPr>
          <w:rFonts w:ascii="Arial" w:hAnsi="Arial" w:cs="Arial"/>
        </w:rPr>
        <w:t xml:space="preserve">or amplified </w:t>
      </w:r>
      <w:r w:rsidRPr="00F24E25">
        <w:rPr>
          <w:rFonts w:ascii="Arial" w:hAnsi="Arial" w:cs="Arial"/>
        </w:rPr>
        <w:t xml:space="preserve">herein, words and phrases defined in the </w:t>
      </w:r>
      <w:r w:rsidR="00A35A92">
        <w:rPr>
          <w:rFonts w:ascii="Arial" w:hAnsi="Arial" w:cs="Arial"/>
        </w:rPr>
        <w:t xml:space="preserve">Master </w:t>
      </w:r>
      <w:r w:rsidR="00174DEF" w:rsidRPr="00F24E25">
        <w:rPr>
          <w:rFonts w:ascii="Arial" w:hAnsi="Arial" w:cs="Arial"/>
        </w:rPr>
        <w:t xml:space="preserve">Services </w:t>
      </w:r>
      <w:r w:rsidRPr="00F24E25">
        <w:rPr>
          <w:rFonts w:ascii="Arial" w:hAnsi="Arial" w:cs="Arial"/>
        </w:rPr>
        <w:t>Agreement shall bear the same meaning in this Addendum</w:t>
      </w:r>
      <w:r w:rsidR="00F24E25" w:rsidRPr="00F24E25">
        <w:rPr>
          <w:rFonts w:ascii="Arial" w:hAnsi="Arial" w:cs="Arial"/>
        </w:rPr>
        <w:t xml:space="preserve">. </w:t>
      </w:r>
    </w:p>
    <w:p w14:paraId="3BC2FF29" w14:textId="77777777" w:rsidR="00F24E25" w:rsidRPr="00F24E25" w:rsidRDefault="00F24E25" w:rsidP="00F24E25">
      <w:pPr>
        <w:widowControl w:val="0"/>
        <w:spacing w:after="0" w:line="360" w:lineRule="auto"/>
        <w:ind w:left="851"/>
        <w:jc w:val="both"/>
        <w:outlineLvl w:val="1"/>
        <w:rPr>
          <w:rFonts w:ascii="Arial" w:hAnsi="Arial" w:cs="Arial"/>
        </w:rPr>
      </w:pPr>
    </w:p>
    <w:p w14:paraId="14F12690" w14:textId="6645CD1E" w:rsidR="00734C06" w:rsidRPr="002B0C14" w:rsidRDefault="00734C06" w:rsidP="002B0C14">
      <w:pPr>
        <w:widowControl w:val="0"/>
        <w:numPr>
          <w:ilvl w:val="1"/>
          <w:numId w:val="12"/>
        </w:numPr>
        <w:spacing w:after="0" w:line="360" w:lineRule="auto"/>
        <w:ind w:left="851" w:hanging="851"/>
        <w:jc w:val="both"/>
        <w:outlineLvl w:val="1"/>
        <w:rPr>
          <w:rFonts w:ascii="Arial" w:hAnsi="Arial" w:cs="Arial"/>
        </w:rPr>
      </w:pPr>
      <w:r w:rsidRPr="002B0C14">
        <w:rPr>
          <w:rFonts w:ascii="Arial" w:hAnsi="Arial" w:cs="Arial"/>
        </w:rPr>
        <w:t xml:space="preserve">The </w:t>
      </w:r>
      <w:r w:rsidR="001F48B7" w:rsidRPr="002B0C14">
        <w:rPr>
          <w:rFonts w:ascii="Arial" w:hAnsi="Arial" w:cs="Arial"/>
        </w:rPr>
        <w:t>principles</w:t>
      </w:r>
      <w:r w:rsidRPr="002B0C14">
        <w:rPr>
          <w:rFonts w:ascii="Arial" w:hAnsi="Arial" w:cs="Arial"/>
        </w:rPr>
        <w:t xml:space="preserve"> of interpretation stated in the </w:t>
      </w:r>
      <w:r w:rsidR="00A35A92">
        <w:rPr>
          <w:rFonts w:ascii="Arial" w:hAnsi="Arial" w:cs="Arial"/>
        </w:rPr>
        <w:t xml:space="preserve">Master </w:t>
      </w:r>
      <w:r w:rsidRPr="002B0C14">
        <w:rPr>
          <w:rFonts w:ascii="Arial" w:hAnsi="Arial" w:cs="Arial"/>
        </w:rPr>
        <w:t>Services Agreement apply to this Addendum</w:t>
      </w:r>
      <w:r w:rsidR="001F48B7" w:rsidRPr="002B0C14">
        <w:rPr>
          <w:rFonts w:ascii="Arial" w:hAnsi="Arial" w:cs="Arial"/>
        </w:rPr>
        <w:t>.</w:t>
      </w:r>
      <w:r w:rsidRPr="002B0C14">
        <w:rPr>
          <w:rFonts w:ascii="Arial" w:hAnsi="Arial" w:cs="Arial"/>
        </w:rPr>
        <w:t xml:space="preserve"> </w:t>
      </w:r>
    </w:p>
    <w:p w14:paraId="687B2AE9" w14:textId="0F459E1B" w:rsidR="00734C06" w:rsidRPr="002B0C14" w:rsidRDefault="00734C06" w:rsidP="002B0C14">
      <w:pPr>
        <w:widowControl w:val="0"/>
        <w:spacing w:after="0" w:line="360" w:lineRule="auto"/>
        <w:ind w:left="851"/>
        <w:jc w:val="both"/>
        <w:outlineLvl w:val="1"/>
        <w:rPr>
          <w:rFonts w:ascii="Arial" w:hAnsi="Arial" w:cs="Arial"/>
        </w:rPr>
      </w:pPr>
    </w:p>
    <w:p w14:paraId="4D01B0B9" w14:textId="0F18A08C" w:rsidR="001F7AA1" w:rsidRDefault="00E00ACE" w:rsidP="007F684A">
      <w:pPr>
        <w:pStyle w:val="ListParagraph"/>
        <w:widowControl w:val="0"/>
        <w:numPr>
          <w:ilvl w:val="0"/>
          <w:numId w:val="12"/>
        </w:numPr>
        <w:spacing w:after="0" w:line="360" w:lineRule="auto"/>
        <w:ind w:left="851" w:hanging="851"/>
        <w:contextualSpacing w:val="0"/>
        <w:jc w:val="both"/>
        <w:outlineLvl w:val="1"/>
        <w:rPr>
          <w:rFonts w:ascii="Arial" w:hAnsi="Arial" w:cs="Arial"/>
          <w:b/>
          <w:bCs/>
        </w:rPr>
      </w:pPr>
      <w:r>
        <w:rPr>
          <w:rFonts w:ascii="Arial" w:hAnsi="Arial" w:cs="Arial"/>
          <w:b/>
          <w:bCs/>
        </w:rPr>
        <w:t xml:space="preserve">PROCESSING </w:t>
      </w:r>
      <w:r w:rsidR="002E6B3F" w:rsidRPr="000C69E5">
        <w:rPr>
          <w:rFonts w:ascii="Arial" w:hAnsi="Arial" w:cs="Arial"/>
          <w:b/>
          <w:bCs/>
        </w:rPr>
        <w:t>R</w:t>
      </w:r>
      <w:r w:rsidR="001F7AA1" w:rsidRPr="000C69E5">
        <w:rPr>
          <w:rFonts w:ascii="Arial" w:hAnsi="Arial" w:cs="Arial"/>
          <w:b/>
          <w:bCs/>
        </w:rPr>
        <w:t>O</w:t>
      </w:r>
      <w:r w:rsidR="000C69E5" w:rsidRPr="000C69E5">
        <w:rPr>
          <w:rFonts w:ascii="Arial" w:hAnsi="Arial" w:cs="Arial"/>
          <w:b/>
          <w:bCs/>
        </w:rPr>
        <w:t xml:space="preserve">LE OF THE </w:t>
      </w:r>
      <w:r w:rsidR="00C913E4">
        <w:rPr>
          <w:rFonts w:ascii="Arial" w:hAnsi="Arial" w:cs="Arial"/>
          <w:b/>
          <w:bCs/>
        </w:rPr>
        <w:t>SERVICE PROVIDER</w:t>
      </w:r>
      <w:r w:rsidR="000C69E5" w:rsidRPr="000C69E5">
        <w:rPr>
          <w:rFonts w:ascii="Arial" w:hAnsi="Arial" w:cs="Arial"/>
          <w:b/>
          <w:bCs/>
        </w:rPr>
        <w:t xml:space="preserve"> IN RELATION TO PERSONAL INFORMATION </w:t>
      </w:r>
    </w:p>
    <w:p w14:paraId="32ADF7B9" w14:textId="77777777" w:rsidR="000C69E5" w:rsidRDefault="000C69E5" w:rsidP="000C69E5">
      <w:pPr>
        <w:pStyle w:val="ListParagraph"/>
        <w:widowControl w:val="0"/>
        <w:spacing w:after="0" w:line="360" w:lineRule="auto"/>
        <w:ind w:left="851"/>
        <w:contextualSpacing w:val="0"/>
        <w:jc w:val="both"/>
        <w:outlineLvl w:val="1"/>
        <w:rPr>
          <w:rFonts w:ascii="Arial" w:hAnsi="Arial" w:cs="Arial"/>
          <w:b/>
          <w:bCs/>
        </w:rPr>
      </w:pPr>
    </w:p>
    <w:p w14:paraId="36D8BAE2" w14:textId="7058F2FF" w:rsidR="003D7858" w:rsidRDefault="003D7858" w:rsidP="00130842">
      <w:pPr>
        <w:pStyle w:val="ListParagraph"/>
        <w:widowControl w:val="0"/>
        <w:numPr>
          <w:ilvl w:val="1"/>
          <w:numId w:val="12"/>
        </w:numPr>
        <w:spacing w:after="0" w:line="360" w:lineRule="auto"/>
        <w:ind w:left="851" w:hanging="851"/>
        <w:jc w:val="both"/>
        <w:outlineLvl w:val="1"/>
        <w:rPr>
          <w:rFonts w:ascii="Arial" w:hAnsi="Arial" w:cs="Arial"/>
        </w:rPr>
      </w:pPr>
      <w:r w:rsidRPr="00CE1744">
        <w:rPr>
          <w:rFonts w:ascii="Arial" w:hAnsi="Arial" w:cs="Arial"/>
        </w:rPr>
        <w:t>The Service Provider shall</w:t>
      </w:r>
      <w:r w:rsidR="00604498" w:rsidRPr="00CE1744">
        <w:rPr>
          <w:rFonts w:ascii="Arial" w:hAnsi="Arial" w:cs="Arial"/>
        </w:rPr>
        <w:t xml:space="preserve"> </w:t>
      </w:r>
      <w:r w:rsidR="00CB7703">
        <w:rPr>
          <w:rFonts w:ascii="Arial" w:hAnsi="Arial" w:cs="Arial"/>
        </w:rPr>
        <w:t xml:space="preserve">act as </w:t>
      </w:r>
      <w:r w:rsidR="00604498" w:rsidRPr="00CE1744">
        <w:rPr>
          <w:rFonts w:ascii="Arial" w:hAnsi="Arial" w:cs="Arial"/>
        </w:rPr>
        <w:t>Responsible Party in respect of an Open Mandate, and Operator in respect of a Limited Mandate</w:t>
      </w:r>
      <w:r w:rsidR="00CE1744" w:rsidRPr="00CE1744">
        <w:rPr>
          <w:rFonts w:ascii="Arial" w:hAnsi="Arial" w:cs="Arial"/>
        </w:rPr>
        <w:t>,</w:t>
      </w:r>
      <w:r w:rsidR="00604498" w:rsidRPr="00CE1744">
        <w:rPr>
          <w:rFonts w:ascii="Arial" w:hAnsi="Arial" w:cs="Arial"/>
        </w:rPr>
        <w:t xml:space="preserve"> wherein SARS shall remain Responsible Party.</w:t>
      </w:r>
      <w:r w:rsidR="00B539C5" w:rsidRPr="00CE1744">
        <w:rPr>
          <w:rFonts w:ascii="Arial" w:hAnsi="Arial" w:cs="Arial"/>
        </w:rPr>
        <w:t xml:space="preserve"> </w:t>
      </w:r>
    </w:p>
    <w:p w14:paraId="5BC0BD3E" w14:textId="77777777" w:rsidR="00130842" w:rsidRDefault="00130842" w:rsidP="00130842">
      <w:pPr>
        <w:pStyle w:val="ListParagraph"/>
        <w:widowControl w:val="0"/>
        <w:spacing w:after="0" w:line="360" w:lineRule="auto"/>
        <w:ind w:left="851"/>
        <w:jc w:val="both"/>
        <w:outlineLvl w:val="1"/>
        <w:rPr>
          <w:rFonts w:ascii="Arial" w:hAnsi="Arial" w:cs="Arial"/>
        </w:rPr>
      </w:pPr>
    </w:p>
    <w:p w14:paraId="4792C6E4" w14:textId="1BF79F8C" w:rsidR="00A07473" w:rsidRPr="00926C08" w:rsidRDefault="007662FD" w:rsidP="004D1B0B">
      <w:pPr>
        <w:pStyle w:val="ListParagraph"/>
        <w:widowControl w:val="0"/>
        <w:numPr>
          <w:ilvl w:val="1"/>
          <w:numId w:val="12"/>
        </w:numPr>
        <w:spacing w:after="0" w:line="360" w:lineRule="auto"/>
        <w:ind w:left="851" w:hanging="851"/>
        <w:jc w:val="both"/>
        <w:outlineLvl w:val="1"/>
        <w:rPr>
          <w:rFonts w:ascii="Arial" w:hAnsi="Arial" w:cs="Arial"/>
        </w:rPr>
      </w:pPr>
      <w:r w:rsidRPr="00687263">
        <w:rPr>
          <w:rFonts w:ascii="Arial" w:hAnsi="Arial" w:cs="Arial"/>
          <w:bCs/>
        </w:rPr>
        <w:t>W</w:t>
      </w:r>
      <w:r w:rsidR="00A068E1" w:rsidRPr="00687263">
        <w:rPr>
          <w:rFonts w:ascii="Arial" w:hAnsi="Arial" w:cs="Arial"/>
          <w:bCs/>
        </w:rPr>
        <w:t xml:space="preserve">here the Service Provider is Responsible Party, the Service Provider shall, in so far as </w:t>
      </w:r>
      <w:r w:rsidR="00414B47" w:rsidRPr="00687263">
        <w:rPr>
          <w:rFonts w:ascii="Arial" w:hAnsi="Arial" w:cs="Arial"/>
          <w:bCs/>
        </w:rPr>
        <w:t xml:space="preserve">compliance with </w:t>
      </w:r>
      <w:r w:rsidR="00A068E1" w:rsidRPr="00687263">
        <w:rPr>
          <w:rFonts w:ascii="Arial" w:hAnsi="Arial" w:cs="Arial"/>
          <w:bCs/>
        </w:rPr>
        <w:t xml:space="preserve">POPIA is concerned, assume such role independently and </w:t>
      </w:r>
      <w:r w:rsidR="008A785B" w:rsidRPr="00687263">
        <w:rPr>
          <w:rFonts w:ascii="Arial" w:hAnsi="Arial" w:cs="Arial"/>
          <w:bCs/>
        </w:rPr>
        <w:t xml:space="preserve">shall </w:t>
      </w:r>
      <w:r w:rsidR="00A068E1" w:rsidRPr="00687263">
        <w:rPr>
          <w:rFonts w:ascii="Arial" w:hAnsi="Arial" w:cs="Arial"/>
          <w:bCs/>
        </w:rPr>
        <w:t xml:space="preserve">be directly accountable to the Regulator </w:t>
      </w:r>
      <w:r w:rsidR="00D15EDE" w:rsidRPr="00687263">
        <w:rPr>
          <w:rFonts w:ascii="Arial" w:hAnsi="Arial" w:cs="Arial"/>
          <w:bCs/>
        </w:rPr>
        <w:t xml:space="preserve">in that capacity, </w:t>
      </w:r>
      <w:r w:rsidR="006511DC" w:rsidRPr="00687263">
        <w:rPr>
          <w:rFonts w:ascii="Arial" w:hAnsi="Arial" w:cs="Arial"/>
          <w:bCs/>
        </w:rPr>
        <w:t xml:space="preserve">and </w:t>
      </w:r>
      <w:r w:rsidR="00B0055A" w:rsidRPr="00687263">
        <w:rPr>
          <w:rFonts w:ascii="Arial" w:hAnsi="Arial" w:cs="Arial"/>
          <w:bCs/>
        </w:rPr>
        <w:t>in respect of all</w:t>
      </w:r>
      <w:r w:rsidR="00C1762E" w:rsidRPr="00687263">
        <w:rPr>
          <w:rFonts w:ascii="Arial" w:hAnsi="Arial" w:cs="Arial"/>
          <w:bCs/>
        </w:rPr>
        <w:t xml:space="preserve"> </w:t>
      </w:r>
      <w:r w:rsidR="0006353D" w:rsidRPr="00687263">
        <w:rPr>
          <w:rFonts w:ascii="Arial" w:hAnsi="Arial" w:cs="Arial"/>
          <w:bCs/>
        </w:rPr>
        <w:t xml:space="preserve">POPIA </w:t>
      </w:r>
      <w:r w:rsidR="008C1BB5" w:rsidRPr="00687263">
        <w:rPr>
          <w:rFonts w:ascii="Arial" w:hAnsi="Arial" w:cs="Arial"/>
          <w:bCs/>
        </w:rPr>
        <w:t xml:space="preserve">obligations </w:t>
      </w:r>
      <w:r w:rsidR="0006353D" w:rsidRPr="00687263">
        <w:rPr>
          <w:rFonts w:ascii="Arial" w:hAnsi="Arial" w:cs="Arial"/>
          <w:bCs/>
        </w:rPr>
        <w:t xml:space="preserve">and compliance matters </w:t>
      </w:r>
      <w:r w:rsidR="00CD3920" w:rsidRPr="00687263">
        <w:rPr>
          <w:rFonts w:ascii="Arial" w:hAnsi="Arial" w:cs="Arial"/>
          <w:bCs/>
        </w:rPr>
        <w:t xml:space="preserve">applicable to </w:t>
      </w:r>
      <w:r w:rsidR="003331DE" w:rsidRPr="00687263">
        <w:rPr>
          <w:rFonts w:ascii="Arial" w:hAnsi="Arial" w:cs="Arial"/>
          <w:bCs/>
        </w:rPr>
        <w:t xml:space="preserve">Responsible Parties, </w:t>
      </w:r>
      <w:r w:rsidR="00C1762E" w:rsidRPr="00687263">
        <w:rPr>
          <w:rFonts w:ascii="Arial" w:hAnsi="Arial" w:cs="Arial"/>
          <w:bCs/>
        </w:rPr>
        <w:t xml:space="preserve">including </w:t>
      </w:r>
      <w:r w:rsidR="00A03425">
        <w:rPr>
          <w:rFonts w:ascii="Arial" w:hAnsi="Arial" w:cs="Arial"/>
          <w:bCs/>
        </w:rPr>
        <w:t xml:space="preserve">compliance </w:t>
      </w:r>
      <w:r w:rsidR="00740337">
        <w:rPr>
          <w:rFonts w:ascii="Arial" w:hAnsi="Arial" w:cs="Arial"/>
          <w:bCs/>
        </w:rPr>
        <w:t xml:space="preserve">in respect of </w:t>
      </w:r>
      <w:r w:rsidR="00A068E1" w:rsidRPr="00687263">
        <w:rPr>
          <w:rFonts w:ascii="Arial" w:hAnsi="Arial" w:cs="Arial"/>
          <w:bCs/>
        </w:rPr>
        <w:t>the Processing</w:t>
      </w:r>
      <w:r w:rsidR="001C3330" w:rsidRPr="00687263">
        <w:rPr>
          <w:rFonts w:ascii="Arial" w:hAnsi="Arial" w:cs="Arial"/>
          <w:bCs/>
        </w:rPr>
        <w:t xml:space="preserve"> and</w:t>
      </w:r>
      <w:r w:rsidR="00A068E1" w:rsidRPr="00687263">
        <w:rPr>
          <w:rFonts w:ascii="Arial" w:hAnsi="Arial" w:cs="Arial"/>
          <w:bCs/>
        </w:rPr>
        <w:t xml:space="preserve"> </w:t>
      </w:r>
      <w:r w:rsidR="00740337">
        <w:rPr>
          <w:rFonts w:ascii="Arial" w:hAnsi="Arial" w:cs="Arial"/>
          <w:bCs/>
        </w:rPr>
        <w:t>s</w:t>
      </w:r>
      <w:r w:rsidR="00A068E1" w:rsidRPr="00687263">
        <w:rPr>
          <w:rFonts w:ascii="Arial" w:hAnsi="Arial" w:cs="Arial"/>
          <w:bCs/>
        </w:rPr>
        <w:t xml:space="preserve">ecurity of pertinent Personal Information. </w:t>
      </w:r>
    </w:p>
    <w:p w14:paraId="56582E54" w14:textId="77777777" w:rsidR="00926C08" w:rsidRPr="00A90D12" w:rsidRDefault="00926C08" w:rsidP="00A90D12">
      <w:pPr>
        <w:pStyle w:val="ListParagraph"/>
        <w:rPr>
          <w:rFonts w:ascii="Arial" w:hAnsi="Arial" w:cs="Arial"/>
        </w:rPr>
      </w:pPr>
    </w:p>
    <w:p w14:paraId="7A4A9ABF" w14:textId="2B3D7BE9" w:rsidR="00496D83" w:rsidRPr="00C1762E" w:rsidRDefault="00496D83" w:rsidP="00130842">
      <w:pPr>
        <w:pStyle w:val="ListParagraph"/>
        <w:widowControl w:val="0"/>
        <w:numPr>
          <w:ilvl w:val="1"/>
          <w:numId w:val="12"/>
        </w:numPr>
        <w:spacing w:after="0" w:line="360" w:lineRule="auto"/>
        <w:ind w:left="851" w:hanging="851"/>
        <w:jc w:val="both"/>
        <w:outlineLvl w:val="1"/>
        <w:rPr>
          <w:rFonts w:ascii="Arial" w:hAnsi="Arial" w:cs="Arial"/>
        </w:rPr>
      </w:pPr>
      <w:r w:rsidRPr="00A52033">
        <w:rPr>
          <w:rFonts w:ascii="Arial" w:hAnsi="Arial" w:cs="Arial"/>
          <w:bCs/>
        </w:rPr>
        <w:t xml:space="preserve">Where the Service Provider </w:t>
      </w:r>
      <w:r>
        <w:rPr>
          <w:rFonts w:ascii="Arial" w:hAnsi="Arial" w:cs="Arial"/>
          <w:bCs/>
        </w:rPr>
        <w:t xml:space="preserve">is Operator, </w:t>
      </w:r>
      <w:r w:rsidR="004A3475">
        <w:rPr>
          <w:rFonts w:ascii="Arial" w:hAnsi="Arial" w:cs="Arial"/>
          <w:bCs/>
        </w:rPr>
        <w:t xml:space="preserve">it shall be accountable to SARS </w:t>
      </w:r>
      <w:r w:rsidR="00076F32">
        <w:rPr>
          <w:rFonts w:ascii="Arial" w:hAnsi="Arial" w:cs="Arial"/>
          <w:bCs/>
        </w:rPr>
        <w:t xml:space="preserve">in </w:t>
      </w:r>
      <w:r w:rsidR="00424B80">
        <w:rPr>
          <w:rFonts w:ascii="Arial" w:hAnsi="Arial" w:cs="Arial"/>
          <w:bCs/>
        </w:rPr>
        <w:t>SARS’</w:t>
      </w:r>
      <w:r w:rsidR="00076F32">
        <w:rPr>
          <w:rFonts w:ascii="Arial" w:hAnsi="Arial" w:cs="Arial"/>
          <w:bCs/>
        </w:rPr>
        <w:t xml:space="preserve"> capacity as Responsible Party</w:t>
      </w:r>
      <w:r w:rsidR="003B11FF">
        <w:rPr>
          <w:rFonts w:ascii="Arial" w:hAnsi="Arial" w:cs="Arial"/>
          <w:bCs/>
        </w:rPr>
        <w:t xml:space="preserve">, </w:t>
      </w:r>
      <w:r w:rsidR="004C14A8">
        <w:rPr>
          <w:rFonts w:ascii="Arial" w:hAnsi="Arial" w:cs="Arial"/>
          <w:bCs/>
        </w:rPr>
        <w:t>in relation to</w:t>
      </w:r>
      <w:r w:rsidR="003B11FF">
        <w:rPr>
          <w:rFonts w:ascii="Arial" w:hAnsi="Arial" w:cs="Arial"/>
          <w:bCs/>
        </w:rPr>
        <w:t xml:space="preserve"> the </w:t>
      </w:r>
      <w:r>
        <w:rPr>
          <w:rFonts w:ascii="Arial" w:hAnsi="Arial" w:cs="Arial"/>
          <w:bCs/>
        </w:rPr>
        <w:t>Process</w:t>
      </w:r>
      <w:r w:rsidR="004E1AD9">
        <w:rPr>
          <w:rFonts w:ascii="Arial" w:hAnsi="Arial" w:cs="Arial"/>
          <w:bCs/>
        </w:rPr>
        <w:t>ing of</w:t>
      </w:r>
      <w:r w:rsidRPr="00A52033">
        <w:rPr>
          <w:rFonts w:ascii="Arial" w:hAnsi="Arial" w:cs="Arial"/>
          <w:bCs/>
        </w:rPr>
        <w:t xml:space="preserve"> pertinent Personal Information</w:t>
      </w:r>
      <w:r w:rsidR="00506E6B">
        <w:rPr>
          <w:rFonts w:ascii="Arial" w:hAnsi="Arial" w:cs="Arial"/>
          <w:bCs/>
        </w:rPr>
        <w:t>.</w:t>
      </w:r>
    </w:p>
    <w:p w14:paraId="72052563" w14:textId="77777777" w:rsidR="00C1762E" w:rsidRPr="00C1762E" w:rsidRDefault="00C1762E" w:rsidP="00C1762E">
      <w:pPr>
        <w:pStyle w:val="ListParagraph"/>
        <w:rPr>
          <w:rFonts w:ascii="Arial" w:hAnsi="Arial" w:cs="Arial"/>
          <w:bCs/>
        </w:rPr>
      </w:pPr>
    </w:p>
    <w:p w14:paraId="1074AF58" w14:textId="47D6BB31" w:rsidR="00E83240" w:rsidRPr="000606B2" w:rsidRDefault="00282C02" w:rsidP="007824AA">
      <w:pPr>
        <w:widowControl w:val="0"/>
        <w:spacing w:line="360" w:lineRule="auto"/>
        <w:ind w:left="780" w:hanging="780"/>
        <w:jc w:val="both"/>
        <w:outlineLvl w:val="1"/>
        <w:rPr>
          <w:rFonts w:ascii="Arial" w:hAnsi="Arial" w:cs="Arial"/>
        </w:rPr>
      </w:pPr>
      <w:r>
        <w:rPr>
          <w:rFonts w:ascii="Arial" w:hAnsi="Arial" w:cs="Arial"/>
        </w:rPr>
        <w:t>2.5.</w:t>
      </w:r>
      <w:r>
        <w:rPr>
          <w:rFonts w:ascii="Arial" w:hAnsi="Arial" w:cs="Arial"/>
        </w:rPr>
        <w:tab/>
      </w:r>
      <w:r w:rsidR="00E83240" w:rsidRPr="000606B2">
        <w:rPr>
          <w:rFonts w:ascii="Arial" w:hAnsi="Arial" w:cs="Arial"/>
        </w:rPr>
        <w:t>SARS reserves the right</w:t>
      </w:r>
      <w:r w:rsidR="007824AA">
        <w:rPr>
          <w:rFonts w:ascii="Arial" w:hAnsi="Arial" w:cs="Arial"/>
        </w:rPr>
        <w:t>,</w:t>
      </w:r>
      <w:r w:rsidR="00E83240" w:rsidRPr="000606B2">
        <w:rPr>
          <w:rFonts w:ascii="Arial" w:hAnsi="Arial" w:cs="Arial"/>
        </w:rPr>
        <w:t xml:space="preserve"> prior to the issuance of </w:t>
      </w:r>
      <w:r w:rsidR="000606B2" w:rsidRPr="000606B2">
        <w:rPr>
          <w:rFonts w:ascii="Arial" w:hAnsi="Arial" w:cs="Arial"/>
        </w:rPr>
        <w:t xml:space="preserve">or during the execution of </w:t>
      </w:r>
      <w:r w:rsidR="00E83240" w:rsidRPr="000606B2">
        <w:rPr>
          <w:rFonts w:ascii="Arial" w:hAnsi="Arial" w:cs="Arial"/>
        </w:rPr>
        <w:t>a Service Request</w:t>
      </w:r>
      <w:r w:rsidR="00DC68F3">
        <w:rPr>
          <w:rFonts w:ascii="Arial" w:hAnsi="Arial" w:cs="Arial"/>
        </w:rPr>
        <w:t>,</w:t>
      </w:r>
      <w:r w:rsidR="00E83240" w:rsidRPr="000606B2">
        <w:rPr>
          <w:rFonts w:ascii="Arial" w:hAnsi="Arial" w:cs="Arial"/>
        </w:rPr>
        <w:t xml:space="preserve"> </w:t>
      </w:r>
      <w:r w:rsidR="00E567AF">
        <w:rPr>
          <w:rFonts w:ascii="Arial" w:hAnsi="Arial" w:cs="Arial"/>
        </w:rPr>
        <w:t xml:space="preserve">to </w:t>
      </w:r>
      <w:r w:rsidR="00E83240" w:rsidRPr="000606B2">
        <w:rPr>
          <w:rFonts w:ascii="Arial" w:hAnsi="Arial" w:cs="Arial"/>
        </w:rPr>
        <w:t>requ</w:t>
      </w:r>
      <w:r w:rsidR="00BA187E">
        <w:rPr>
          <w:rFonts w:ascii="Arial" w:hAnsi="Arial" w:cs="Arial"/>
        </w:rPr>
        <w:t xml:space="preserve">est that </w:t>
      </w:r>
      <w:r w:rsidR="00E83240" w:rsidRPr="000606B2">
        <w:rPr>
          <w:rFonts w:ascii="Arial" w:hAnsi="Arial" w:cs="Arial"/>
        </w:rPr>
        <w:t xml:space="preserve">the Service Provider </w:t>
      </w:r>
      <w:r w:rsidR="00A86264">
        <w:rPr>
          <w:rFonts w:ascii="Arial" w:hAnsi="Arial" w:cs="Arial"/>
        </w:rPr>
        <w:t xml:space="preserve">furnish it with </w:t>
      </w:r>
      <w:r w:rsidR="00E83240" w:rsidRPr="000606B2">
        <w:rPr>
          <w:rFonts w:ascii="Arial" w:hAnsi="Arial" w:cs="Arial"/>
        </w:rPr>
        <w:t xml:space="preserve">satisfactory evidence of its </w:t>
      </w:r>
      <w:r w:rsidR="000606B2" w:rsidRPr="000606B2">
        <w:rPr>
          <w:rFonts w:ascii="Arial" w:hAnsi="Arial" w:cs="Arial"/>
        </w:rPr>
        <w:t>POPIA</w:t>
      </w:r>
      <w:r>
        <w:rPr>
          <w:rFonts w:ascii="Arial" w:hAnsi="Arial" w:cs="Arial"/>
        </w:rPr>
        <w:t xml:space="preserve"> compliance </w:t>
      </w:r>
      <w:r w:rsidR="00BA187E">
        <w:rPr>
          <w:rFonts w:ascii="Arial" w:hAnsi="Arial" w:cs="Arial"/>
        </w:rPr>
        <w:t>measures</w:t>
      </w:r>
      <w:r w:rsidR="00E83240" w:rsidRPr="000606B2">
        <w:rPr>
          <w:rFonts w:ascii="Arial" w:hAnsi="Arial" w:cs="Arial"/>
        </w:rPr>
        <w:t>.</w:t>
      </w:r>
    </w:p>
    <w:p w14:paraId="6A19E016" w14:textId="77777777" w:rsidR="00130842" w:rsidRPr="00CE1744" w:rsidRDefault="00130842" w:rsidP="00130842">
      <w:pPr>
        <w:pStyle w:val="ListParagraph"/>
        <w:widowControl w:val="0"/>
        <w:spacing w:after="0" w:line="360" w:lineRule="auto"/>
        <w:ind w:left="576"/>
        <w:jc w:val="both"/>
        <w:outlineLvl w:val="1"/>
        <w:rPr>
          <w:rFonts w:ascii="Arial" w:hAnsi="Arial" w:cs="Arial"/>
        </w:rPr>
      </w:pPr>
    </w:p>
    <w:p w14:paraId="4056D2CE" w14:textId="2F28FD52" w:rsidR="00FB0BE7" w:rsidRPr="002B0C14" w:rsidRDefault="00A76295" w:rsidP="002B0C14">
      <w:pPr>
        <w:pStyle w:val="ListParagraph"/>
        <w:widowControl w:val="0"/>
        <w:numPr>
          <w:ilvl w:val="0"/>
          <w:numId w:val="12"/>
        </w:numPr>
        <w:spacing w:after="0" w:line="360" w:lineRule="auto"/>
        <w:ind w:left="851" w:hanging="851"/>
        <w:contextualSpacing w:val="0"/>
        <w:jc w:val="both"/>
        <w:outlineLvl w:val="1"/>
        <w:rPr>
          <w:rFonts w:ascii="Arial" w:hAnsi="Arial" w:cs="Arial"/>
        </w:rPr>
      </w:pPr>
      <w:r w:rsidRPr="002B0C14">
        <w:rPr>
          <w:rFonts w:ascii="Arial" w:hAnsi="Arial" w:cs="Arial"/>
          <w:b/>
          <w:bCs/>
        </w:rPr>
        <w:t xml:space="preserve">SERVICE PROVIDER’S OBLIGATIONS IN RELATION TO </w:t>
      </w:r>
      <w:r w:rsidR="00AF3A6F">
        <w:rPr>
          <w:rFonts w:ascii="Arial" w:hAnsi="Arial" w:cs="Arial"/>
          <w:b/>
          <w:bCs/>
        </w:rPr>
        <w:t xml:space="preserve">THE </w:t>
      </w:r>
      <w:r w:rsidR="0092099E">
        <w:rPr>
          <w:rFonts w:ascii="Arial" w:hAnsi="Arial" w:cs="Arial"/>
          <w:b/>
          <w:bCs/>
        </w:rPr>
        <w:t>PROCESSING</w:t>
      </w:r>
      <w:r w:rsidR="00AF3A6F">
        <w:rPr>
          <w:rFonts w:ascii="Arial" w:hAnsi="Arial" w:cs="Arial"/>
          <w:b/>
          <w:bCs/>
        </w:rPr>
        <w:t xml:space="preserve"> OF </w:t>
      </w:r>
      <w:r w:rsidRPr="002B0C14">
        <w:rPr>
          <w:rFonts w:ascii="Arial" w:hAnsi="Arial" w:cs="Arial"/>
          <w:b/>
          <w:bCs/>
        </w:rPr>
        <w:t>PERSONAL INFORMATION</w:t>
      </w:r>
    </w:p>
    <w:p w14:paraId="5B599F89" w14:textId="77777777" w:rsidR="00452994" w:rsidRPr="002B0C14" w:rsidRDefault="00452994" w:rsidP="002B0C14">
      <w:pPr>
        <w:widowControl w:val="0"/>
        <w:spacing w:after="0" w:line="360" w:lineRule="auto"/>
        <w:ind w:left="851"/>
        <w:jc w:val="both"/>
        <w:outlineLvl w:val="1"/>
        <w:rPr>
          <w:rFonts w:ascii="Arial" w:hAnsi="Arial" w:cs="Arial"/>
        </w:rPr>
      </w:pPr>
    </w:p>
    <w:p w14:paraId="3779D275" w14:textId="29737B77" w:rsidR="00226956" w:rsidRDefault="00226956" w:rsidP="006A6501">
      <w:pPr>
        <w:pStyle w:val="ListParagraph"/>
        <w:spacing w:after="0" w:line="360" w:lineRule="auto"/>
        <w:ind w:left="851" w:hanging="851"/>
        <w:jc w:val="both"/>
      </w:pPr>
      <w:r>
        <w:rPr>
          <w:rFonts w:ascii="Arial" w:hAnsi="Arial" w:cs="Arial"/>
        </w:rPr>
        <w:t>3.1      </w:t>
      </w:r>
      <w:r w:rsidR="006A6501">
        <w:rPr>
          <w:rFonts w:ascii="Arial" w:hAnsi="Arial" w:cs="Arial"/>
        </w:rPr>
        <w:t xml:space="preserve"> </w:t>
      </w:r>
      <w:r>
        <w:rPr>
          <w:rFonts w:ascii="Arial" w:hAnsi="Arial" w:cs="Arial"/>
        </w:rPr>
        <w:t xml:space="preserve">  </w:t>
      </w:r>
      <w:r>
        <w:rPr>
          <w:rFonts w:ascii="Arial" w:hAnsi="Arial" w:cs="Arial"/>
          <w:b/>
          <w:bCs/>
        </w:rPr>
        <w:t>General Obligations</w:t>
      </w:r>
    </w:p>
    <w:p w14:paraId="070AA6A5" w14:textId="77777777" w:rsidR="00DF546E" w:rsidRDefault="00DF546E" w:rsidP="002B0C14">
      <w:pPr>
        <w:widowControl w:val="0"/>
        <w:spacing w:after="0" w:line="360" w:lineRule="auto"/>
        <w:ind w:left="851"/>
        <w:jc w:val="both"/>
        <w:rPr>
          <w:rFonts w:ascii="Arial" w:hAnsi="Arial" w:cs="Arial"/>
        </w:rPr>
      </w:pPr>
    </w:p>
    <w:p w14:paraId="7624BEBD" w14:textId="0391821F" w:rsidR="00120872" w:rsidRPr="002B0C14" w:rsidRDefault="00120872" w:rsidP="002B0C14">
      <w:pPr>
        <w:widowControl w:val="0"/>
        <w:spacing w:after="0" w:line="360" w:lineRule="auto"/>
        <w:ind w:left="851"/>
        <w:jc w:val="both"/>
        <w:rPr>
          <w:rFonts w:ascii="Arial" w:hAnsi="Arial" w:cs="Arial"/>
        </w:rPr>
      </w:pPr>
      <w:r w:rsidRPr="002B0C14">
        <w:rPr>
          <w:rFonts w:ascii="Arial" w:hAnsi="Arial" w:cs="Arial"/>
        </w:rPr>
        <w:t>The Service Provider must</w:t>
      </w:r>
      <w:r w:rsidR="000E2DA9">
        <w:rPr>
          <w:rFonts w:ascii="Arial" w:hAnsi="Arial" w:cs="Arial"/>
        </w:rPr>
        <w:t xml:space="preserve">, </w:t>
      </w:r>
      <w:r w:rsidR="00C6767B">
        <w:rPr>
          <w:rFonts w:ascii="Arial" w:hAnsi="Arial" w:cs="Arial"/>
        </w:rPr>
        <w:t xml:space="preserve">- </w:t>
      </w:r>
      <w:r w:rsidR="002523BA">
        <w:rPr>
          <w:rFonts w:ascii="Arial" w:hAnsi="Arial" w:cs="Arial"/>
        </w:rPr>
        <w:t xml:space="preserve"> </w:t>
      </w:r>
    </w:p>
    <w:p w14:paraId="3086EF27" w14:textId="77777777" w:rsidR="00A76295" w:rsidRPr="002B0C14" w:rsidRDefault="00A76295" w:rsidP="002B0C14">
      <w:pPr>
        <w:widowControl w:val="0"/>
        <w:spacing w:after="0" w:line="360" w:lineRule="auto"/>
        <w:ind w:left="851"/>
        <w:jc w:val="both"/>
        <w:rPr>
          <w:rFonts w:ascii="Arial" w:hAnsi="Arial" w:cs="Arial"/>
        </w:rPr>
      </w:pPr>
    </w:p>
    <w:p w14:paraId="25C2328B" w14:textId="13D82A4F" w:rsidR="003B0133" w:rsidRDefault="00E61E24" w:rsidP="003B0133">
      <w:pPr>
        <w:pStyle w:val="ListParagraph"/>
        <w:numPr>
          <w:ilvl w:val="2"/>
          <w:numId w:val="12"/>
        </w:numPr>
        <w:spacing w:after="0" w:line="360" w:lineRule="auto"/>
        <w:jc w:val="both"/>
        <w:rPr>
          <w:rFonts w:ascii="Arial" w:hAnsi="Arial" w:cs="Arial"/>
        </w:rPr>
      </w:pPr>
      <w:r>
        <w:rPr>
          <w:rFonts w:ascii="Arial" w:hAnsi="Arial" w:cs="Arial"/>
        </w:rPr>
        <w:t>at all times,</w:t>
      </w:r>
      <w:r w:rsidRPr="00E61E24">
        <w:rPr>
          <w:rFonts w:ascii="Arial" w:hAnsi="Arial" w:cs="Arial"/>
        </w:rPr>
        <w:t xml:space="preserve"> </w:t>
      </w:r>
      <w:r w:rsidR="009A4B05" w:rsidRPr="00A90D12">
        <w:rPr>
          <w:rFonts w:ascii="Arial" w:hAnsi="Arial" w:cs="Arial"/>
        </w:rPr>
        <w:t xml:space="preserve">only Process Personal Information in relation to the Services for Contractual </w:t>
      </w:r>
      <w:proofErr w:type="gramStart"/>
      <w:r w:rsidR="009A4B05" w:rsidRPr="00A90D12">
        <w:rPr>
          <w:rFonts w:ascii="Arial" w:hAnsi="Arial" w:cs="Arial"/>
        </w:rPr>
        <w:t>Purposes</w:t>
      </w:r>
      <w:r w:rsidR="00702F5A">
        <w:rPr>
          <w:rFonts w:ascii="Arial" w:hAnsi="Arial" w:cs="Arial"/>
        </w:rPr>
        <w:t>;</w:t>
      </w:r>
      <w:proofErr w:type="gramEnd"/>
    </w:p>
    <w:p w14:paraId="5659688D" w14:textId="77777777" w:rsidR="007D7D73" w:rsidRPr="00A90D12" w:rsidRDefault="007D7D73" w:rsidP="00A90D12">
      <w:pPr>
        <w:pStyle w:val="ListParagraph"/>
        <w:spacing w:after="0" w:line="360" w:lineRule="auto"/>
        <w:ind w:left="862"/>
        <w:jc w:val="both"/>
        <w:rPr>
          <w:rFonts w:ascii="Arial" w:hAnsi="Arial" w:cs="Arial"/>
        </w:rPr>
      </w:pPr>
    </w:p>
    <w:p w14:paraId="198A5A99" w14:textId="46FF08EB" w:rsidR="003B0133" w:rsidRDefault="003B0133" w:rsidP="003B0133">
      <w:pPr>
        <w:pStyle w:val="ListParagraph"/>
        <w:numPr>
          <w:ilvl w:val="2"/>
          <w:numId w:val="12"/>
        </w:numPr>
        <w:spacing w:after="0" w:line="360" w:lineRule="auto"/>
        <w:jc w:val="both"/>
        <w:rPr>
          <w:rFonts w:ascii="Arial" w:hAnsi="Arial" w:cs="Arial"/>
        </w:rPr>
      </w:pPr>
      <w:r>
        <w:rPr>
          <w:rFonts w:ascii="Arial" w:hAnsi="Arial" w:cs="Arial"/>
        </w:rPr>
        <w:t xml:space="preserve">Process </w:t>
      </w:r>
      <w:r w:rsidRPr="000F3A01">
        <w:rPr>
          <w:rFonts w:ascii="Arial" w:hAnsi="Arial" w:cs="Arial"/>
        </w:rPr>
        <w:t xml:space="preserve">Personal Information </w:t>
      </w:r>
      <w:r>
        <w:rPr>
          <w:rFonts w:ascii="Arial" w:hAnsi="Arial" w:cs="Arial"/>
        </w:rPr>
        <w:t xml:space="preserve">relating to the Services </w:t>
      </w:r>
      <w:r w:rsidRPr="000F3A01">
        <w:rPr>
          <w:rFonts w:ascii="Arial" w:hAnsi="Arial" w:cs="Arial"/>
        </w:rPr>
        <w:t xml:space="preserve">only to the extent, and in such a manner, as is necessary to </w:t>
      </w:r>
      <w:r>
        <w:rPr>
          <w:rFonts w:ascii="Arial" w:hAnsi="Arial" w:cs="Arial"/>
        </w:rPr>
        <w:t xml:space="preserve">execute </w:t>
      </w:r>
      <w:r w:rsidRPr="000F3A01">
        <w:rPr>
          <w:rFonts w:ascii="Arial" w:hAnsi="Arial" w:cs="Arial"/>
        </w:rPr>
        <w:t xml:space="preserve">a specific Service </w:t>
      </w:r>
      <w:proofErr w:type="gramStart"/>
      <w:r w:rsidRPr="000F3A01">
        <w:rPr>
          <w:rFonts w:ascii="Arial" w:hAnsi="Arial" w:cs="Arial"/>
        </w:rPr>
        <w:t>Request</w:t>
      </w:r>
      <w:r w:rsidR="00702F5A">
        <w:rPr>
          <w:rFonts w:ascii="Arial" w:hAnsi="Arial" w:cs="Arial"/>
        </w:rPr>
        <w:t>;</w:t>
      </w:r>
      <w:proofErr w:type="gramEnd"/>
    </w:p>
    <w:p w14:paraId="1CCC7710" w14:textId="77777777" w:rsidR="007D7D73" w:rsidRPr="00A90D12" w:rsidRDefault="007D7D73" w:rsidP="00A90D12">
      <w:pPr>
        <w:pStyle w:val="ListParagraph"/>
        <w:rPr>
          <w:rFonts w:ascii="Arial" w:hAnsi="Arial" w:cs="Arial"/>
        </w:rPr>
      </w:pPr>
    </w:p>
    <w:p w14:paraId="0E5FB89A" w14:textId="31FBC992" w:rsidR="008923CA" w:rsidRDefault="008923CA" w:rsidP="003B0133">
      <w:pPr>
        <w:pStyle w:val="ListParagraph"/>
        <w:numPr>
          <w:ilvl w:val="2"/>
          <w:numId w:val="12"/>
        </w:numPr>
        <w:spacing w:after="0" w:line="360" w:lineRule="auto"/>
        <w:jc w:val="both"/>
        <w:rPr>
          <w:rFonts w:ascii="Arial" w:hAnsi="Arial" w:cs="Arial"/>
        </w:rPr>
      </w:pPr>
      <w:r w:rsidRPr="003E19A0">
        <w:rPr>
          <w:rFonts w:ascii="Arial" w:hAnsi="Arial" w:cs="Arial"/>
        </w:rPr>
        <w:t xml:space="preserve">where SARS issues an instruction to the Service Provider and the Service Provider is of the view that such instruction is inconsistent with POPIA or other related Applicable Law, the Service Provider must immediately notify the </w:t>
      </w:r>
      <w:r>
        <w:rPr>
          <w:rFonts w:ascii="Arial" w:hAnsi="Arial" w:cs="Arial"/>
        </w:rPr>
        <w:t xml:space="preserve">SARS Designated Official and or the </w:t>
      </w:r>
      <w:r w:rsidRPr="003E19A0">
        <w:rPr>
          <w:rFonts w:ascii="Arial" w:hAnsi="Arial" w:cs="Arial"/>
        </w:rPr>
        <w:t xml:space="preserve">SARS </w:t>
      </w:r>
      <w:r>
        <w:rPr>
          <w:rFonts w:ascii="Arial" w:hAnsi="Arial" w:cs="Arial"/>
        </w:rPr>
        <w:t>Designated Representative and</w:t>
      </w:r>
      <w:r w:rsidRPr="00750C04">
        <w:rPr>
          <w:rFonts w:ascii="Arial" w:hAnsi="Arial" w:cs="Arial"/>
        </w:rPr>
        <w:t xml:space="preserve"> await SARS’ written response on the pertinent </w:t>
      </w:r>
      <w:proofErr w:type="gramStart"/>
      <w:r w:rsidRPr="00750C04">
        <w:rPr>
          <w:rFonts w:ascii="Arial" w:hAnsi="Arial" w:cs="Arial"/>
        </w:rPr>
        <w:t>issue;</w:t>
      </w:r>
      <w:proofErr w:type="gramEnd"/>
      <w:r w:rsidR="00B06D36">
        <w:rPr>
          <w:rFonts w:ascii="Arial" w:hAnsi="Arial" w:cs="Arial"/>
        </w:rPr>
        <w:t xml:space="preserve"> </w:t>
      </w:r>
    </w:p>
    <w:p w14:paraId="14EC4E65" w14:textId="77777777" w:rsidR="007D7D73" w:rsidRPr="00A90D12" w:rsidRDefault="007D7D73" w:rsidP="00A90D12">
      <w:pPr>
        <w:pStyle w:val="ListParagraph"/>
        <w:rPr>
          <w:rFonts w:ascii="Arial" w:hAnsi="Arial" w:cs="Arial"/>
        </w:rPr>
      </w:pPr>
    </w:p>
    <w:p w14:paraId="19875FD5" w14:textId="1CC041F4" w:rsidR="008923CA" w:rsidRDefault="008C48F5" w:rsidP="003B0133">
      <w:pPr>
        <w:pStyle w:val="ListParagraph"/>
        <w:numPr>
          <w:ilvl w:val="2"/>
          <w:numId w:val="12"/>
        </w:numPr>
        <w:spacing w:after="0" w:line="360" w:lineRule="auto"/>
        <w:jc w:val="both"/>
        <w:rPr>
          <w:rFonts w:ascii="Arial" w:hAnsi="Arial" w:cs="Arial"/>
        </w:rPr>
      </w:pPr>
      <w:r>
        <w:rPr>
          <w:rFonts w:ascii="Arial" w:hAnsi="Arial" w:cs="Arial"/>
        </w:rPr>
        <w:t xml:space="preserve">immediately comply with </w:t>
      </w:r>
      <w:r w:rsidRPr="008923CA">
        <w:rPr>
          <w:rFonts w:ascii="Arial" w:hAnsi="Arial" w:cs="Arial"/>
        </w:rPr>
        <w:t>written instructions by SARS to stop Processing</w:t>
      </w:r>
      <w:r w:rsidRPr="008C48F5">
        <w:rPr>
          <w:rFonts w:ascii="Arial" w:hAnsi="Arial" w:cs="Arial"/>
        </w:rPr>
        <w:t xml:space="preserve"> </w:t>
      </w:r>
      <w:r w:rsidRPr="008923CA">
        <w:rPr>
          <w:rFonts w:ascii="Arial" w:hAnsi="Arial" w:cs="Arial"/>
        </w:rPr>
        <w:t>Personal Information under the control or custody of SARS and relating to the</w:t>
      </w:r>
      <w:r>
        <w:rPr>
          <w:rFonts w:ascii="Arial" w:hAnsi="Arial" w:cs="Arial"/>
        </w:rPr>
        <w:t xml:space="preserve"> Services;</w:t>
      </w:r>
      <w:r w:rsidR="00925BBD">
        <w:rPr>
          <w:rFonts w:ascii="Arial" w:hAnsi="Arial" w:cs="Arial"/>
        </w:rPr>
        <w:t xml:space="preserve"> and</w:t>
      </w:r>
    </w:p>
    <w:p w14:paraId="37D3C286" w14:textId="77777777" w:rsidR="007D7D73" w:rsidRPr="00A90D12" w:rsidRDefault="007D7D73" w:rsidP="00A90D12">
      <w:pPr>
        <w:pStyle w:val="ListParagraph"/>
        <w:rPr>
          <w:rFonts w:ascii="Arial" w:hAnsi="Arial" w:cs="Arial"/>
        </w:rPr>
      </w:pPr>
    </w:p>
    <w:p w14:paraId="0AFB3099" w14:textId="24898D7A" w:rsidR="00705311" w:rsidRPr="00A90D12" w:rsidRDefault="00705311" w:rsidP="001316C9">
      <w:pPr>
        <w:pStyle w:val="ListParagraph"/>
        <w:numPr>
          <w:ilvl w:val="2"/>
          <w:numId w:val="12"/>
        </w:numPr>
        <w:spacing w:after="0" w:line="360" w:lineRule="auto"/>
        <w:jc w:val="both"/>
        <w:rPr>
          <w:rFonts w:ascii="Arial" w:hAnsi="Arial" w:cs="Arial"/>
        </w:rPr>
      </w:pPr>
      <w:r w:rsidRPr="00705311">
        <w:rPr>
          <w:rFonts w:ascii="Arial" w:hAnsi="Arial" w:cs="Arial"/>
        </w:rPr>
        <w:t xml:space="preserve">where required, cooperate with SARS, at no additional cost, to the extent such cooperation is necessary to facilitate SARS’ compliance with its regulatory obligations under POPIA, insofar as such compliance relates to, or arises in connection with the Service Provider’s Processing of Personal Information </w:t>
      </w:r>
      <w:r w:rsidR="00034F11">
        <w:rPr>
          <w:rFonts w:ascii="Arial" w:hAnsi="Arial" w:cs="Arial"/>
        </w:rPr>
        <w:t>pursuant to</w:t>
      </w:r>
      <w:r w:rsidRPr="00705311">
        <w:rPr>
          <w:rFonts w:ascii="Arial" w:hAnsi="Arial" w:cs="Arial"/>
        </w:rPr>
        <w:t xml:space="preserve"> the Master Services Agreement</w:t>
      </w:r>
      <w:r w:rsidR="001A0C85">
        <w:rPr>
          <w:rFonts w:ascii="Arial" w:hAnsi="Arial" w:cs="Arial"/>
        </w:rPr>
        <w:t>.</w:t>
      </w:r>
    </w:p>
    <w:p w14:paraId="0C59E75F" w14:textId="77777777" w:rsidR="004462E6" w:rsidRDefault="004462E6" w:rsidP="00A90D12">
      <w:pPr>
        <w:pStyle w:val="ListParagraph"/>
        <w:spacing w:after="0" w:line="360" w:lineRule="auto"/>
        <w:ind w:left="862"/>
        <w:jc w:val="both"/>
        <w:rPr>
          <w:rFonts w:ascii="Arial" w:hAnsi="Arial" w:cs="Arial"/>
        </w:rPr>
      </w:pPr>
    </w:p>
    <w:p w14:paraId="41905C8C" w14:textId="3368BAE1" w:rsidR="00EE22B3" w:rsidRDefault="006955FF">
      <w:pPr>
        <w:spacing w:line="360" w:lineRule="auto"/>
        <w:ind w:left="720" w:hanging="720"/>
        <w:jc w:val="both"/>
        <w:rPr>
          <w:rFonts w:ascii="Arial" w:hAnsi="Arial" w:cs="Arial"/>
        </w:rPr>
      </w:pPr>
      <w:r w:rsidRPr="00B73B19">
        <w:rPr>
          <w:rFonts w:ascii="Arial" w:hAnsi="Arial" w:cs="Arial"/>
          <w:b/>
          <w:bCs/>
        </w:rPr>
        <w:lastRenderedPageBreak/>
        <w:t>3.2.</w:t>
      </w:r>
      <w:r w:rsidRPr="00B73B19">
        <w:rPr>
          <w:rFonts w:ascii="Arial" w:hAnsi="Arial" w:cs="Arial"/>
          <w:b/>
          <w:bCs/>
        </w:rPr>
        <w:tab/>
        <w:t xml:space="preserve">Obligations relating to </w:t>
      </w:r>
      <w:r w:rsidR="007E19D8">
        <w:rPr>
          <w:rFonts w:ascii="Arial" w:hAnsi="Arial" w:cs="Arial"/>
          <w:b/>
          <w:bCs/>
        </w:rPr>
        <w:t xml:space="preserve">Service Provider’s </w:t>
      </w:r>
      <w:r w:rsidRPr="00B73B19">
        <w:rPr>
          <w:rFonts w:ascii="Arial" w:hAnsi="Arial" w:cs="Arial"/>
          <w:b/>
          <w:bCs/>
        </w:rPr>
        <w:t>Personnel and Service Provider’s Operators</w:t>
      </w:r>
      <w:r w:rsidR="00EE22B3" w:rsidRPr="00EE22B3">
        <w:rPr>
          <w:rFonts w:ascii="Arial" w:hAnsi="Arial" w:cs="Arial"/>
        </w:rPr>
        <w:t xml:space="preserve"> </w:t>
      </w:r>
    </w:p>
    <w:p w14:paraId="2F13E266" w14:textId="5DF9B7EF" w:rsidR="00B76B4F" w:rsidRPr="00DE4C08" w:rsidRDefault="00097CE1" w:rsidP="008F70D8">
      <w:pPr>
        <w:spacing w:after="0" w:line="360" w:lineRule="auto"/>
        <w:ind w:left="720" w:hanging="720"/>
        <w:jc w:val="both"/>
        <w:rPr>
          <w:rFonts w:ascii="Arial" w:hAnsi="Arial" w:cs="Arial"/>
        </w:rPr>
      </w:pPr>
      <w:r w:rsidRPr="00A90D12">
        <w:rPr>
          <w:rFonts w:ascii="Arial" w:hAnsi="Arial" w:cs="Arial"/>
        </w:rPr>
        <w:t>3.2.1</w:t>
      </w:r>
      <w:r w:rsidRPr="00A90D12">
        <w:rPr>
          <w:rFonts w:ascii="Arial" w:hAnsi="Arial" w:cs="Arial"/>
          <w:sz w:val="16"/>
          <w:szCs w:val="16"/>
        </w:rPr>
        <w:tab/>
      </w:r>
      <w:r w:rsidR="00B6348B" w:rsidRPr="00A90D12">
        <w:rPr>
          <w:rFonts w:ascii="Arial" w:hAnsi="Arial" w:cs="Arial"/>
        </w:rPr>
        <w:t xml:space="preserve">The Service Provider must ensure </w:t>
      </w:r>
      <w:r w:rsidR="00E96676" w:rsidRPr="00A90D12">
        <w:rPr>
          <w:rFonts w:ascii="Arial" w:hAnsi="Arial" w:cs="Arial"/>
        </w:rPr>
        <w:t xml:space="preserve">that </w:t>
      </w:r>
      <w:r w:rsidR="00B76B4F" w:rsidRPr="00DE4C08">
        <w:rPr>
          <w:rFonts w:ascii="Arial" w:hAnsi="Arial" w:cs="Arial"/>
        </w:rPr>
        <w:t xml:space="preserve">– </w:t>
      </w:r>
    </w:p>
    <w:p w14:paraId="2B6AE1F5" w14:textId="77777777" w:rsidR="008A1EBC" w:rsidRPr="00DE4C08" w:rsidRDefault="008A1EBC" w:rsidP="008F70D8">
      <w:pPr>
        <w:spacing w:after="0" w:line="360" w:lineRule="auto"/>
        <w:ind w:left="720" w:hanging="720"/>
        <w:jc w:val="both"/>
        <w:rPr>
          <w:rFonts w:ascii="Arial" w:hAnsi="Arial" w:cs="Arial"/>
        </w:rPr>
      </w:pPr>
    </w:p>
    <w:p w14:paraId="784D230E" w14:textId="3B823E1B" w:rsidR="00AD72D8" w:rsidRPr="00DE4C08" w:rsidRDefault="00B76B4F" w:rsidP="00B76B4F">
      <w:pPr>
        <w:spacing w:after="0" w:line="360" w:lineRule="auto"/>
        <w:ind w:left="2160" w:hanging="1440"/>
        <w:jc w:val="both"/>
        <w:rPr>
          <w:rFonts w:ascii="Arial" w:hAnsi="Arial" w:cs="Arial"/>
        </w:rPr>
      </w:pPr>
      <w:r w:rsidRPr="00DE4C08">
        <w:rPr>
          <w:rFonts w:ascii="Arial" w:hAnsi="Arial" w:cs="Arial"/>
        </w:rPr>
        <w:t>3.2.1.1</w:t>
      </w:r>
      <w:r w:rsidRPr="00DE4C08">
        <w:rPr>
          <w:rFonts w:ascii="Arial" w:hAnsi="Arial" w:cs="Arial"/>
        </w:rPr>
        <w:tab/>
      </w:r>
      <w:r w:rsidR="00711339" w:rsidRPr="00A90D12">
        <w:rPr>
          <w:rFonts w:ascii="Arial" w:hAnsi="Arial" w:cs="Arial"/>
        </w:rPr>
        <w:t xml:space="preserve">the Service Provider’s Personnel, and the Service Provider’s Operators comply with Applicable Law in relation to confidentiality and the Processing of Personal </w:t>
      </w:r>
      <w:proofErr w:type="gramStart"/>
      <w:r w:rsidR="00711339" w:rsidRPr="00A90D12">
        <w:rPr>
          <w:rFonts w:ascii="Arial" w:hAnsi="Arial" w:cs="Arial"/>
        </w:rPr>
        <w:t>Information;</w:t>
      </w:r>
      <w:proofErr w:type="gramEnd"/>
    </w:p>
    <w:p w14:paraId="4DAC21CA" w14:textId="77777777" w:rsidR="009274B7" w:rsidRPr="00DE4C08" w:rsidRDefault="009274B7" w:rsidP="00B76B4F">
      <w:pPr>
        <w:spacing w:after="0" w:line="360" w:lineRule="auto"/>
        <w:ind w:left="2160" w:hanging="1440"/>
        <w:jc w:val="both"/>
        <w:rPr>
          <w:rFonts w:ascii="Arial" w:hAnsi="Arial" w:cs="Arial"/>
        </w:rPr>
      </w:pPr>
    </w:p>
    <w:p w14:paraId="4210E708" w14:textId="048CF5B1" w:rsidR="007840A4" w:rsidRPr="00DE4C08" w:rsidRDefault="00B76B4F" w:rsidP="00E230B3">
      <w:pPr>
        <w:spacing w:after="0" w:line="360" w:lineRule="auto"/>
        <w:ind w:left="2160" w:hanging="1440"/>
        <w:jc w:val="both"/>
        <w:rPr>
          <w:rFonts w:ascii="Arial" w:hAnsi="Arial" w:cs="Arial"/>
        </w:rPr>
      </w:pPr>
      <w:r w:rsidRPr="00DE4C08">
        <w:rPr>
          <w:rFonts w:ascii="Arial" w:hAnsi="Arial" w:cs="Arial"/>
        </w:rPr>
        <w:t>3.2.</w:t>
      </w:r>
      <w:r w:rsidR="00B73C7A" w:rsidRPr="00DE4C08">
        <w:rPr>
          <w:rFonts w:ascii="Arial" w:hAnsi="Arial" w:cs="Arial"/>
        </w:rPr>
        <w:t>1.2</w:t>
      </w:r>
      <w:r w:rsidR="00B73C7A" w:rsidRPr="00DE4C08">
        <w:rPr>
          <w:rFonts w:ascii="Arial" w:hAnsi="Arial" w:cs="Arial"/>
        </w:rPr>
        <w:tab/>
      </w:r>
      <w:r w:rsidR="00E230B3" w:rsidRPr="00DE4C08">
        <w:rPr>
          <w:rFonts w:ascii="Arial" w:hAnsi="Arial" w:cs="Arial"/>
        </w:rPr>
        <w:t>the Processing of Personal Information under its authority i</w:t>
      </w:r>
      <w:r w:rsidR="00472F1A" w:rsidRPr="00DE4C08">
        <w:rPr>
          <w:rFonts w:ascii="Arial" w:hAnsi="Arial" w:cs="Arial"/>
        </w:rPr>
        <w:t>n so far as the Services are concerned i</w:t>
      </w:r>
      <w:r w:rsidR="00E230B3" w:rsidRPr="00DE4C08">
        <w:rPr>
          <w:rFonts w:ascii="Arial" w:hAnsi="Arial" w:cs="Arial"/>
        </w:rPr>
        <w:t xml:space="preserve">s </w:t>
      </w:r>
      <w:r w:rsidR="0081097B" w:rsidRPr="00DE4C08">
        <w:rPr>
          <w:rFonts w:ascii="Arial" w:hAnsi="Arial" w:cs="Arial"/>
        </w:rPr>
        <w:t>restricted</w:t>
      </w:r>
      <w:r w:rsidR="00A1181E" w:rsidRPr="00DE4C08">
        <w:rPr>
          <w:rFonts w:ascii="Arial" w:hAnsi="Arial" w:cs="Arial"/>
        </w:rPr>
        <w:t xml:space="preserve"> to</w:t>
      </w:r>
      <w:r w:rsidR="00E230B3" w:rsidRPr="00DE4C08">
        <w:rPr>
          <w:rFonts w:ascii="Arial" w:hAnsi="Arial" w:cs="Arial"/>
        </w:rPr>
        <w:t xml:space="preserve"> </w:t>
      </w:r>
      <w:r w:rsidR="00C04E69" w:rsidRPr="00DE4C08">
        <w:rPr>
          <w:rFonts w:ascii="Arial" w:hAnsi="Arial" w:cs="Arial"/>
        </w:rPr>
        <w:t xml:space="preserve">only </w:t>
      </w:r>
      <w:r w:rsidR="00A81251" w:rsidRPr="00DE4C08">
        <w:rPr>
          <w:rFonts w:ascii="Arial" w:hAnsi="Arial" w:cs="Arial"/>
        </w:rPr>
        <w:t xml:space="preserve">the Service Provider’s Personnel and or the Service Providers’ Operators </w:t>
      </w:r>
      <w:r w:rsidR="00F9341A" w:rsidRPr="00DE4C08">
        <w:rPr>
          <w:rFonts w:ascii="Arial" w:hAnsi="Arial" w:cs="Arial"/>
        </w:rPr>
        <w:t xml:space="preserve">who </w:t>
      </w:r>
      <w:r w:rsidR="00D03E25" w:rsidRPr="00DE4C08">
        <w:rPr>
          <w:rFonts w:ascii="Arial" w:hAnsi="Arial" w:cs="Arial"/>
        </w:rPr>
        <w:t>–</w:t>
      </w:r>
    </w:p>
    <w:p w14:paraId="5F77C8D2" w14:textId="77777777" w:rsidR="00D03E25" w:rsidRPr="00DE4C08" w:rsidRDefault="00D03E25" w:rsidP="00E230B3">
      <w:pPr>
        <w:spacing w:after="0" w:line="360" w:lineRule="auto"/>
        <w:ind w:left="2160" w:hanging="1440"/>
        <w:jc w:val="both"/>
        <w:rPr>
          <w:rFonts w:ascii="Arial" w:hAnsi="Arial" w:cs="Arial"/>
        </w:rPr>
      </w:pPr>
    </w:p>
    <w:p w14:paraId="1D103770" w14:textId="5EEBA1A4" w:rsidR="0006553A" w:rsidRPr="00DE4C08" w:rsidRDefault="002902DC" w:rsidP="0006553A">
      <w:pPr>
        <w:pStyle w:val="ListParagraph"/>
        <w:numPr>
          <w:ilvl w:val="0"/>
          <w:numId w:val="30"/>
        </w:numPr>
        <w:spacing w:after="0" w:line="360" w:lineRule="auto"/>
        <w:jc w:val="both"/>
        <w:rPr>
          <w:rFonts w:ascii="Arial" w:hAnsi="Arial" w:cs="Arial"/>
        </w:rPr>
      </w:pPr>
      <w:r w:rsidRPr="00DE4C08">
        <w:rPr>
          <w:rFonts w:ascii="Arial" w:hAnsi="Arial" w:cs="Arial"/>
        </w:rPr>
        <w:t xml:space="preserve">for Contractual </w:t>
      </w:r>
      <w:r w:rsidR="00D766BD" w:rsidRPr="00DE4C08">
        <w:rPr>
          <w:rFonts w:ascii="Arial" w:hAnsi="Arial" w:cs="Arial"/>
        </w:rPr>
        <w:t>P</w:t>
      </w:r>
      <w:r w:rsidRPr="00DE4C08">
        <w:rPr>
          <w:rFonts w:ascii="Arial" w:hAnsi="Arial" w:cs="Arial"/>
        </w:rPr>
        <w:t xml:space="preserve">urposes, </w:t>
      </w:r>
      <w:r w:rsidR="0006553A" w:rsidRPr="00A90D12">
        <w:rPr>
          <w:rFonts w:ascii="Arial" w:hAnsi="Arial" w:cs="Arial"/>
        </w:rPr>
        <w:t xml:space="preserve">need to know or access such </w:t>
      </w:r>
      <w:r w:rsidR="001805CC">
        <w:rPr>
          <w:rFonts w:ascii="Arial" w:hAnsi="Arial" w:cs="Arial"/>
        </w:rPr>
        <w:t xml:space="preserve">Personal </w:t>
      </w:r>
      <w:proofErr w:type="gramStart"/>
      <w:r w:rsidR="001805CC">
        <w:rPr>
          <w:rFonts w:ascii="Arial" w:hAnsi="Arial" w:cs="Arial"/>
        </w:rPr>
        <w:t>I</w:t>
      </w:r>
      <w:r w:rsidR="0006553A" w:rsidRPr="00A90D12">
        <w:rPr>
          <w:rFonts w:ascii="Arial" w:hAnsi="Arial" w:cs="Arial"/>
        </w:rPr>
        <w:t>nformation;</w:t>
      </w:r>
      <w:proofErr w:type="gramEnd"/>
    </w:p>
    <w:p w14:paraId="07D350F5" w14:textId="77777777" w:rsidR="0053017B" w:rsidRPr="00A90D12" w:rsidRDefault="0053017B" w:rsidP="00A90D12">
      <w:pPr>
        <w:pStyle w:val="ListParagraph"/>
        <w:spacing w:after="0" w:line="360" w:lineRule="auto"/>
        <w:ind w:left="2880"/>
        <w:jc w:val="both"/>
        <w:rPr>
          <w:rFonts w:ascii="Arial" w:hAnsi="Arial" w:cs="Arial"/>
        </w:rPr>
      </w:pPr>
    </w:p>
    <w:p w14:paraId="73B43EA8" w14:textId="5C2CFD60" w:rsidR="001B6B2D" w:rsidRDefault="0094757C" w:rsidP="00B24A83">
      <w:pPr>
        <w:pStyle w:val="ListParagraph"/>
        <w:numPr>
          <w:ilvl w:val="0"/>
          <w:numId w:val="30"/>
        </w:numPr>
        <w:spacing w:after="0" w:line="360" w:lineRule="auto"/>
        <w:jc w:val="both"/>
        <w:rPr>
          <w:rFonts w:ascii="Arial" w:hAnsi="Arial" w:cs="Arial"/>
        </w:rPr>
      </w:pPr>
      <w:r w:rsidRPr="00A90D12">
        <w:rPr>
          <w:rFonts w:ascii="Arial" w:hAnsi="Arial" w:cs="Arial"/>
        </w:rPr>
        <w:t xml:space="preserve">have </w:t>
      </w:r>
      <w:r w:rsidR="000A64B7" w:rsidRPr="00DE4C08">
        <w:rPr>
          <w:rFonts w:ascii="Arial" w:hAnsi="Arial" w:cs="Arial"/>
        </w:rPr>
        <w:t xml:space="preserve">either </w:t>
      </w:r>
      <w:r w:rsidR="00A04014" w:rsidRPr="00A90D12">
        <w:rPr>
          <w:rFonts w:ascii="Arial" w:hAnsi="Arial" w:cs="Arial"/>
        </w:rPr>
        <w:t xml:space="preserve">concluded written </w:t>
      </w:r>
      <w:r w:rsidR="00097870" w:rsidRPr="00A90D12">
        <w:rPr>
          <w:rFonts w:ascii="Arial" w:hAnsi="Arial" w:cs="Arial"/>
        </w:rPr>
        <w:t xml:space="preserve">agreements with the Service Provider </w:t>
      </w:r>
      <w:r w:rsidR="004F4BBB" w:rsidRPr="00DE4C08">
        <w:rPr>
          <w:rFonts w:ascii="Arial" w:hAnsi="Arial" w:cs="Arial"/>
        </w:rPr>
        <w:t xml:space="preserve">authorising </w:t>
      </w:r>
      <w:r w:rsidR="00097870" w:rsidRPr="00A90D12">
        <w:rPr>
          <w:rFonts w:ascii="Arial" w:hAnsi="Arial" w:cs="Arial"/>
        </w:rPr>
        <w:t xml:space="preserve">them to Process Personal Information </w:t>
      </w:r>
      <w:r w:rsidR="007840A4" w:rsidRPr="00A90D12">
        <w:rPr>
          <w:rFonts w:ascii="Arial" w:hAnsi="Arial" w:cs="Arial"/>
        </w:rPr>
        <w:t xml:space="preserve">on its behalf </w:t>
      </w:r>
      <w:r w:rsidR="00097870" w:rsidRPr="00A90D12">
        <w:rPr>
          <w:rFonts w:ascii="Arial" w:hAnsi="Arial" w:cs="Arial"/>
        </w:rPr>
        <w:t>and ob</w:t>
      </w:r>
      <w:r w:rsidR="00896B9E" w:rsidRPr="00A90D12">
        <w:rPr>
          <w:rFonts w:ascii="Arial" w:hAnsi="Arial" w:cs="Arial"/>
        </w:rPr>
        <w:t>ligating them to th</w:t>
      </w:r>
      <w:r w:rsidR="00824E38" w:rsidRPr="00A90D12">
        <w:rPr>
          <w:rFonts w:ascii="Arial" w:hAnsi="Arial" w:cs="Arial"/>
        </w:rPr>
        <w:t xml:space="preserve">e </w:t>
      </w:r>
      <w:r w:rsidR="00574A87" w:rsidRPr="00A90D12">
        <w:rPr>
          <w:rFonts w:ascii="Arial" w:hAnsi="Arial" w:cs="Arial"/>
        </w:rPr>
        <w:t>requisite</w:t>
      </w:r>
      <w:r w:rsidR="00824E38" w:rsidRPr="00A90D12">
        <w:rPr>
          <w:rFonts w:ascii="Arial" w:hAnsi="Arial" w:cs="Arial"/>
        </w:rPr>
        <w:t xml:space="preserve"> </w:t>
      </w:r>
      <w:r w:rsidR="00A0509E" w:rsidRPr="00A90D12">
        <w:rPr>
          <w:rFonts w:ascii="Arial" w:hAnsi="Arial" w:cs="Arial"/>
        </w:rPr>
        <w:t xml:space="preserve">Personal Information </w:t>
      </w:r>
      <w:r w:rsidR="00E53B73" w:rsidRPr="00DE4C08">
        <w:rPr>
          <w:rFonts w:ascii="Arial" w:hAnsi="Arial" w:cs="Arial"/>
        </w:rPr>
        <w:t xml:space="preserve">Processing </w:t>
      </w:r>
      <w:r w:rsidR="00A0509E" w:rsidRPr="00A90D12">
        <w:rPr>
          <w:rFonts w:ascii="Arial" w:hAnsi="Arial" w:cs="Arial"/>
        </w:rPr>
        <w:t xml:space="preserve">security safeguards and measures </w:t>
      </w:r>
      <w:r w:rsidR="00E53B73" w:rsidRPr="00DE4C08">
        <w:rPr>
          <w:rFonts w:ascii="Arial" w:hAnsi="Arial" w:cs="Arial"/>
        </w:rPr>
        <w:t xml:space="preserve">contemplated in </w:t>
      </w:r>
      <w:r w:rsidR="00A0509E" w:rsidRPr="00A90D12">
        <w:rPr>
          <w:rFonts w:ascii="Arial" w:hAnsi="Arial" w:cs="Arial"/>
        </w:rPr>
        <w:t>POPIA</w:t>
      </w:r>
      <w:r w:rsidRPr="00A90D12">
        <w:rPr>
          <w:rFonts w:ascii="Arial" w:hAnsi="Arial" w:cs="Arial"/>
        </w:rPr>
        <w:t>; or</w:t>
      </w:r>
      <w:r w:rsidR="00E53B73" w:rsidRPr="00DE4C08">
        <w:rPr>
          <w:rFonts w:ascii="Arial" w:hAnsi="Arial" w:cs="Arial"/>
        </w:rPr>
        <w:t xml:space="preserve"> </w:t>
      </w:r>
      <w:r w:rsidR="00A41A6B" w:rsidRPr="00DE4C08">
        <w:rPr>
          <w:rFonts w:ascii="Arial" w:hAnsi="Arial" w:cs="Arial"/>
        </w:rPr>
        <w:t xml:space="preserve">are subject to </w:t>
      </w:r>
      <w:r w:rsidR="00797A2B" w:rsidRPr="00DE4C08">
        <w:rPr>
          <w:rFonts w:ascii="Arial" w:hAnsi="Arial" w:cs="Arial"/>
        </w:rPr>
        <w:t>statutory duties of confidentiality</w:t>
      </w:r>
      <w:r w:rsidR="001B6B2D" w:rsidRPr="00DE4C08">
        <w:rPr>
          <w:rFonts w:ascii="Arial" w:hAnsi="Arial" w:cs="Arial"/>
        </w:rPr>
        <w:t>;</w:t>
      </w:r>
      <w:r w:rsidR="000A769F">
        <w:rPr>
          <w:rFonts w:ascii="Arial" w:hAnsi="Arial" w:cs="Arial"/>
        </w:rPr>
        <w:t xml:space="preserve"> and</w:t>
      </w:r>
    </w:p>
    <w:p w14:paraId="18A58390" w14:textId="77777777" w:rsidR="0072272F" w:rsidRPr="00A90D12" w:rsidRDefault="0072272F" w:rsidP="00A90D12">
      <w:pPr>
        <w:pStyle w:val="ListParagraph"/>
        <w:rPr>
          <w:rFonts w:ascii="Arial" w:hAnsi="Arial" w:cs="Arial"/>
        </w:rPr>
      </w:pPr>
    </w:p>
    <w:p w14:paraId="21B0D9F0" w14:textId="28106BB4" w:rsidR="0072272F" w:rsidRPr="00DE4C08" w:rsidRDefault="00D874AF" w:rsidP="00B24A83">
      <w:pPr>
        <w:pStyle w:val="ListParagraph"/>
        <w:numPr>
          <w:ilvl w:val="0"/>
          <w:numId w:val="30"/>
        </w:numPr>
        <w:spacing w:after="0" w:line="360" w:lineRule="auto"/>
        <w:jc w:val="both"/>
        <w:rPr>
          <w:rFonts w:ascii="Arial" w:hAnsi="Arial" w:cs="Arial"/>
        </w:rPr>
      </w:pPr>
      <w:r w:rsidRPr="00916AF1">
        <w:rPr>
          <w:rFonts w:ascii="Arial" w:hAnsi="Arial" w:cs="Arial"/>
        </w:rPr>
        <w:t>unless they are qualified legal professiona</w:t>
      </w:r>
      <w:r>
        <w:rPr>
          <w:rFonts w:ascii="Arial" w:hAnsi="Arial" w:cs="Arial"/>
        </w:rPr>
        <w:t xml:space="preserve">ls, </w:t>
      </w:r>
      <w:r w:rsidR="00916AF1" w:rsidRPr="00916AF1">
        <w:rPr>
          <w:rFonts w:ascii="Arial" w:hAnsi="Arial" w:cs="Arial"/>
        </w:rPr>
        <w:t>have undergone basic training on P</w:t>
      </w:r>
      <w:r w:rsidR="00916AF1">
        <w:rPr>
          <w:rFonts w:ascii="Arial" w:hAnsi="Arial" w:cs="Arial"/>
        </w:rPr>
        <w:t>OPIA</w:t>
      </w:r>
      <w:r w:rsidR="00916AF1" w:rsidRPr="00916AF1">
        <w:rPr>
          <w:rFonts w:ascii="Arial" w:hAnsi="Arial" w:cs="Arial"/>
        </w:rPr>
        <w:t xml:space="preserve">, and are aware of, and understand the implications </w:t>
      </w:r>
      <w:r w:rsidR="009A6A1E">
        <w:rPr>
          <w:rFonts w:ascii="Arial" w:hAnsi="Arial" w:cs="Arial"/>
        </w:rPr>
        <w:t xml:space="preserve">and importance </w:t>
      </w:r>
      <w:r w:rsidR="00916AF1" w:rsidRPr="00916AF1">
        <w:rPr>
          <w:rFonts w:ascii="Arial" w:hAnsi="Arial" w:cs="Arial"/>
        </w:rPr>
        <w:t xml:space="preserve">of </w:t>
      </w:r>
      <w:r w:rsidR="009A6A1E">
        <w:rPr>
          <w:rFonts w:ascii="Arial" w:hAnsi="Arial" w:cs="Arial"/>
        </w:rPr>
        <w:t xml:space="preserve">compliance with </w:t>
      </w:r>
      <w:proofErr w:type="gramStart"/>
      <w:r w:rsidR="00916AF1" w:rsidRPr="00916AF1">
        <w:rPr>
          <w:rFonts w:ascii="Arial" w:hAnsi="Arial" w:cs="Arial"/>
        </w:rPr>
        <w:t>POPIA</w:t>
      </w:r>
      <w:r w:rsidR="007B463D">
        <w:rPr>
          <w:rFonts w:ascii="Arial" w:hAnsi="Arial" w:cs="Arial"/>
        </w:rPr>
        <w:t>;</w:t>
      </w:r>
      <w:proofErr w:type="gramEnd"/>
      <w:r w:rsidR="007B463D">
        <w:rPr>
          <w:rFonts w:ascii="Arial" w:hAnsi="Arial" w:cs="Arial"/>
        </w:rPr>
        <w:t xml:space="preserve"> </w:t>
      </w:r>
    </w:p>
    <w:p w14:paraId="0369D8E2" w14:textId="69B80EFF" w:rsidR="00FF1B8E" w:rsidRPr="00DE4C08" w:rsidRDefault="00FF1B8E" w:rsidP="00A90D12">
      <w:pPr>
        <w:spacing w:after="0" w:line="360" w:lineRule="auto"/>
        <w:ind w:left="2880" w:hanging="720"/>
        <w:jc w:val="both"/>
        <w:rPr>
          <w:rFonts w:ascii="Arial" w:eastAsia="Times New Roman" w:hAnsi="Arial" w:cs="Arial"/>
          <w:lang w:eastAsia="en-ZA"/>
        </w:rPr>
      </w:pPr>
    </w:p>
    <w:p w14:paraId="0837EAFF" w14:textId="4A1FF187" w:rsidR="00835982" w:rsidRPr="00DE4C08" w:rsidRDefault="00E5426C" w:rsidP="00A90D12">
      <w:pPr>
        <w:spacing w:line="360" w:lineRule="auto"/>
        <w:ind w:left="2160" w:hanging="1451"/>
        <w:jc w:val="both"/>
        <w:rPr>
          <w:rFonts w:ascii="Arial" w:hAnsi="Arial" w:cs="Arial"/>
        </w:rPr>
      </w:pPr>
      <w:r w:rsidRPr="00DE4C08">
        <w:rPr>
          <w:rFonts w:ascii="Arial" w:eastAsia="Times New Roman" w:hAnsi="Arial" w:cs="Arial"/>
          <w:lang w:eastAsia="en-ZA"/>
        </w:rPr>
        <w:t>3.2.</w:t>
      </w:r>
      <w:r w:rsidR="00435A84" w:rsidRPr="00DE4C08">
        <w:rPr>
          <w:rFonts w:ascii="Arial" w:eastAsia="Times New Roman" w:hAnsi="Arial" w:cs="Arial"/>
          <w:lang w:eastAsia="en-ZA"/>
        </w:rPr>
        <w:t>1.3</w:t>
      </w:r>
      <w:r w:rsidR="00435A84" w:rsidRPr="00DE4C08">
        <w:rPr>
          <w:rFonts w:ascii="Arial" w:eastAsia="Times New Roman" w:hAnsi="Arial" w:cs="Arial"/>
          <w:lang w:eastAsia="en-ZA"/>
        </w:rPr>
        <w:tab/>
      </w:r>
      <w:r w:rsidR="00420A87" w:rsidRPr="00DE4C08">
        <w:rPr>
          <w:rFonts w:ascii="Arial" w:eastAsia="Times New Roman" w:hAnsi="Arial" w:cs="Arial"/>
          <w:lang w:eastAsia="en-ZA"/>
        </w:rPr>
        <w:t xml:space="preserve">where the contractual or employment relationship between the Service Provider and </w:t>
      </w:r>
      <w:r w:rsidR="00FC2D86" w:rsidRPr="00DE4C08">
        <w:rPr>
          <w:rFonts w:ascii="Arial" w:eastAsia="Times New Roman" w:hAnsi="Arial" w:cs="Arial"/>
          <w:lang w:eastAsia="en-ZA"/>
        </w:rPr>
        <w:t xml:space="preserve">any of </w:t>
      </w:r>
      <w:r w:rsidR="00420A87" w:rsidRPr="00DE4C08">
        <w:rPr>
          <w:rFonts w:ascii="Arial" w:eastAsia="Times New Roman" w:hAnsi="Arial" w:cs="Arial"/>
          <w:lang w:eastAsia="en-ZA"/>
        </w:rPr>
        <w:t xml:space="preserve">the </w:t>
      </w:r>
      <w:r w:rsidR="00E44395" w:rsidRPr="00DE4C08">
        <w:rPr>
          <w:rFonts w:ascii="Arial" w:hAnsi="Arial" w:cs="Arial"/>
        </w:rPr>
        <w:t>Service Provider</w:t>
      </w:r>
      <w:r w:rsidR="00423FC8" w:rsidRPr="00DE4C08">
        <w:rPr>
          <w:rFonts w:ascii="Arial" w:hAnsi="Arial" w:cs="Arial"/>
        </w:rPr>
        <w:t>’s Personnel</w:t>
      </w:r>
      <w:r w:rsidR="00801354" w:rsidRPr="00DE4C08">
        <w:rPr>
          <w:rFonts w:ascii="Arial" w:hAnsi="Arial" w:cs="Arial"/>
        </w:rPr>
        <w:t xml:space="preserve">, or the </w:t>
      </w:r>
      <w:r w:rsidR="00FF1B8E" w:rsidRPr="00DE4C08">
        <w:rPr>
          <w:rFonts w:ascii="Arial" w:hAnsi="Arial" w:cs="Arial"/>
        </w:rPr>
        <w:t xml:space="preserve">Service Provider’s Operator </w:t>
      </w:r>
      <w:r w:rsidR="0085491D" w:rsidRPr="00DE4C08">
        <w:rPr>
          <w:rFonts w:ascii="Arial" w:hAnsi="Arial" w:cs="Arial"/>
        </w:rPr>
        <w:t xml:space="preserve">is ended, </w:t>
      </w:r>
      <w:r w:rsidR="00675B10" w:rsidRPr="00DE4C08">
        <w:rPr>
          <w:rFonts w:ascii="Arial" w:hAnsi="Arial" w:cs="Arial"/>
        </w:rPr>
        <w:t>the Service Provider must</w:t>
      </w:r>
      <w:r w:rsidR="00357E91" w:rsidRPr="00DE4C08">
        <w:rPr>
          <w:rFonts w:ascii="Arial" w:hAnsi="Arial" w:cs="Arial"/>
        </w:rPr>
        <w:t xml:space="preserve"> </w:t>
      </w:r>
      <w:r w:rsidR="00675B10" w:rsidRPr="00DE4C08">
        <w:rPr>
          <w:rFonts w:ascii="Arial" w:hAnsi="Arial" w:cs="Arial"/>
        </w:rPr>
        <w:t>ensure</w:t>
      </w:r>
      <w:r w:rsidR="00247D5F" w:rsidRPr="00DE4C08">
        <w:rPr>
          <w:rFonts w:ascii="Arial" w:hAnsi="Arial" w:cs="Arial"/>
        </w:rPr>
        <w:t xml:space="preserve"> and satisfy itself</w:t>
      </w:r>
      <w:r w:rsidR="00675B10" w:rsidRPr="00DE4C08">
        <w:rPr>
          <w:rFonts w:ascii="Arial" w:hAnsi="Arial" w:cs="Arial"/>
        </w:rPr>
        <w:t xml:space="preserve"> that any access </w:t>
      </w:r>
      <w:r w:rsidR="00357E91" w:rsidRPr="00DE4C08">
        <w:rPr>
          <w:rFonts w:ascii="Arial" w:hAnsi="Arial" w:cs="Arial"/>
        </w:rPr>
        <w:t xml:space="preserve">to, </w:t>
      </w:r>
      <w:r w:rsidR="00675B10" w:rsidRPr="00DE4C08">
        <w:rPr>
          <w:rFonts w:ascii="Arial" w:hAnsi="Arial" w:cs="Arial"/>
        </w:rPr>
        <w:t>or Processing of</w:t>
      </w:r>
      <w:r w:rsidR="00FF1B8E" w:rsidRPr="00DE4C08">
        <w:rPr>
          <w:rFonts w:ascii="Arial" w:hAnsi="Arial" w:cs="Arial"/>
        </w:rPr>
        <w:t xml:space="preserve"> Personal Information </w:t>
      </w:r>
      <w:r w:rsidR="006228EC" w:rsidRPr="00DE4C08">
        <w:rPr>
          <w:rFonts w:ascii="Arial" w:hAnsi="Arial" w:cs="Arial"/>
        </w:rPr>
        <w:t xml:space="preserve">relating </w:t>
      </w:r>
      <w:r w:rsidR="00FF1B8E" w:rsidRPr="00DE4C08">
        <w:rPr>
          <w:rFonts w:ascii="Arial" w:hAnsi="Arial" w:cs="Arial"/>
        </w:rPr>
        <w:t xml:space="preserve">to the Services </w:t>
      </w:r>
      <w:r w:rsidR="00675B10" w:rsidRPr="00DE4C08">
        <w:rPr>
          <w:rFonts w:ascii="Arial" w:hAnsi="Arial" w:cs="Arial"/>
        </w:rPr>
        <w:t>is terminated simultaneously with</w:t>
      </w:r>
      <w:r w:rsidR="00357E91" w:rsidRPr="00DE4C08">
        <w:rPr>
          <w:rFonts w:ascii="Arial" w:hAnsi="Arial" w:cs="Arial"/>
        </w:rPr>
        <w:t xml:space="preserve"> </w:t>
      </w:r>
      <w:r w:rsidR="00B620B9" w:rsidRPr="00DE4C08">
        <w:rPr>
          <w:rFonts w:ascii="Arial" w:hAnsi="Arial" w:cs="Arial"/>
        </w:rPr>
        <w:t xml:space="preserve">the </w:t>
      </w:r>
      <w:r w:rsidR="00357E91" w:rsidRPr="00DE4C08">
        <w:rPr>
          <w:rFonts w:ascii="Arial" w:hAnsi="Arial" w:cs="Arial"/>
        </w:rPr>
        <w:t xml:space="preserve">termination of </w:t>
      </w:r>
      <w:r w:rsidR="00675B10" w:rsidRPr="00DE4C08">
        <w:rPr>
          <w:rFonts w:ascii="Arial" w:hAnsi="Arial" w:cs="Arial"/>
        </w:rPr>
        <w:t xml:space="preserve">such relationship. </w:t>
      </w:r>
    </w:p>
    <w:p w14:paraId="283C59F2" w14:textId="7CA30C3C" w:rsidR="00226956" w:rsidRPr="00DE4C08" w:rsidRDefault="00B6348B" w:rsidP="00A90D12">
      <w:pPr>
        <w:spacing w:line="360" w:lineRule="auto"/>
        <w:ind w:left="709" w:hanging="709"/>
        <w:jc w:val="both"/>
        <w:rPr>
          <w:rFonts w:ascii="Arial" w:hAnsi="Arial" w:cs="Arial"/>
        </w:rPr>
      </w:pPr>
      <w:r w:rsidRPr="00DE4C08">
        <w:rPr>
          <w:rFonts w:ascii="Arial" w:hAnsi="Arial" w:cs="Arial"/>
        </w:rPr>
        <w:t>3.2.</w:t>
      </w:r>
      <w:r w:rsidR="00395207" w:rsidRPr="00DE4C08">
        <w:rPr>
          <w:rFonts w:ascii="Arial" w:hAnsi="Arial" w:cs="Arial"/>
        </w:rPr>
        <w:t>3</w:t>
      </w:r>
      <w:r w:rsidRPr="00DE4C08">
        <w:rPr>
          <w:rFonts w:ascii="Arial" w:hAnsi="Arial" w:cs="Arial"/>
        </w:rPr>
        <w:t>.</w:t>
      </w:r>
      <w:r w:rsidR="001C2751" w:rsidRPr="00DE4C08">
        <w:rPr>
          <w:rFonts w:ascii="Arial" w:hAnsi="Arial" w:cs="Arial"/>
        </w:rPr>
        <w:t xml:space="preserve"> </w:t>
      </w:r>
      <w:r w:rsidR="00300CBA" w:rsidRPr="00A90D12">
        <w:rPr>
          <w:rFonts w:ascii="Arial" w:hAnsi="Arial" w:cs="Arial"/>
        </w:rPr>
        <w:tab/>
      </w:r>
      <w:r w:rsidR="00226956" w:rsidRPr="00DE4C08">
        <w:rPr>
          <w:rFonts w:ascii="Arial" w:hAnsi="Arial" w:cs="Arial"/>
        </w:rPr>
        <w:t xml:space="preserve">The Service Provider must, as necessary, </w:t>
      </w:r>
      <w:r w:rsidR="00F761AF">
        <w:rPr>
          <w:rFonts w:ascii="Arial" w:hAnsi="Arial" w:cs="Arial"/>
        </w:rPr>
        <w:t xml:space="preserve">implement </w:t>
      </w:r>
      <w:r w:rsidR="000D37AC" w:rsidRPr="00DE4C08">
        <w:rPr>
          <w:rFonts w:ascii="Arial" w:hAnsi="Arial" w:cs="Arial"/>
        </w:rPr>
        <w:t>measures</w:t>
      </w:r>
      <w:r w:rsidR="00226956" w:rsidRPr="00DE4C08">
        <w:rPr>
          <w:rFonts w:ascii="Arial" w:hAnsi="Arial" w:cs="Arial"/>
        </w:rPr>
        <w:t xml:space="preserve"> and take reasonable steps </w:t>
      </w:r>
      <w:r w:rsidR="0017495A" w:rsidRPr="00DE4C08">
        <w:rPr>
          <w:rFonts w:ascii="Arial" w:hAnsi="Arial" w:cs="Arial"/>
        </w:rPr>
        <w:t xml:space="preserve">commensurate with the nature, sensitivity, and risks associated with </w:t>
      </w:r>
      <w:r w:rsidR="00CB130E" w:rsidRPr="00DE4C08">
        <w:rPr>
          <w:rFonts w:ascii="Arial" w:hAnsi="Arial" w:cs="Arial"/>
        </w:rPr>
        <w:t>pertinent</w:t>
      </w:r>
      <w:r w:rsidR="0017495A" w:rsidRPr="00DE4C08">
        <w:rPr>
          <w:rFonts w:ascii="Arial" w:hAnsi="Arial" w:cs="Arial"/>
        </w:rPr>
        <w:t xml:space="preserve"> Personal Information </w:t>
      </w:r>
      <w:r w:rsidR="00226956" w:rsidRPr="00DE4C08">
        <w:rPr>
          <w:rFonts w:ascii="Arial" w:hAnsi="Arial" w:cs="Arial"/>
        </w:rPr>
        <w:t xml:space="preserve">to ensure the reliability, integrity and trustworthiness of the Service Provider’s Operators </w:t>
      </w:r>
      <w:r w:rsidR="00C04845">
        <w:rPr>
          <w:rFonts w:ascii="Arial" w:hAnsi="Arial" w:cs="Arial"/>
        </w:rPr>
        <w:t xml:space="preserve">who may </w:t>
      </w:r>
      <w:r w:rsidR="00226956" w:rsidRPr="00DE4C08">
        <w:rPr>
          <w:rFonts w:ascii="Arial" w:hAnsi="Arial" w:cs="Arial"/>
        </w:rPr>
        <w:t>access Personal Information</w:t>
      </w:r>
      <w:r w:rsidR="00395207" w:rsidRPr="00DE4C08">
        <w:rPr>
          <w:rFonts w:ascii="Arial" w:hAnsi="Arial" w:cs="Arial"/>
        </w:rPr>
        <w:t xml:space="preserve"> pertaining to the Service</w:t>
      </w:r>
      <w:r w:rsidR="0029628B" w:rsidRPr="00DE4C08">
        <w:rPr>
          <w:rFonts w:ascii="Arial" w:hAnsi="Arial" w:cs="Arial"/>
        </w:rPr>
        <w:t>s</w:t>
      </w:r>
      <w:r w:rsidR="00226956" w:rsidRPr="00DE4C08">
        <w:rPr>
          <w:rFonts w:ascii="Arial" w:hAnsi="Arial" w:cs="Arial"/>
        </w:rPr>
        <w:t>.</w:t>
      </w:r>
    </w:p>
    <w:p w14:paraId="0380269B" w14:textId="09F85BA2" w:rsidR="00226956" w:rsidRDefault="00226956" w:rsidP="004D2578">
      <w:pPr>
        <w:spacing w:after="0" w:line="360" w:lineRule="auto"/>
        <w:jc w:val="both"/>
      </w:pPr>
      <w:r w:rsidRPr="00A90D12">
        <w:rPr>
          <w:rFonts w:ascii="Arial" w:hAnsi="Arial" w:cs="Arial"/>
          <w:b/>
          <w:bCs/>
        </w:rPr>
        <w:lastRenderedPageBreak/>
        <w:t>3.3</w:t>
      </w:r>
      <w:r w:rsidRPr="004D2578">
        <w:rPr>
          <w:rFonts w:ascii="Arial" w:hAnsi="Arial" w:cs="Arial"/>
        </w:rPr>
        <w:t>       </w:t>
      </w:r>
      <w:r w:rsidRPr="004D2578">
        <w:rPr>
          <w:rFonts w:ascii="Arial" w:hAnsi="Arial" w:cs="Arial"/>
          <w:b/>
          <w:bCs/>
        </w:rPr>
        <w:t>Obligations relating to</w:t>
      </w:r>
      <w:r w:rsidR="00B91D6A">
        <w:rPr>
          <w:rFonts w:ascii="Arial" w:hAnsi="Arial" w:cs="Arial"/>
          <w:b/>
          <w:bCs/>
        </w:rPr>
        <w:t xml:space="preserve"> Personal</w:t>
      </w:r>
      <w:r w:rsidRPr="004D2578">
        <w:rPr>
          <w:rFonts w:ascii="Arial" w:hAnsi="Arial" w:cs="Arial"/>
          <w:b/>
          <w:bCs/>
        </w:rPr>
        <w:t xml:space="preserve"> Information Security Measures</w:t>
      </w:r>
    </w:p>
    <w:p w14:paraId="28721489" w14:textId="7A6A4645" w:rsidR="00CF0D13" w:rsidRPr="002B0C14" w:rsidRDefault="00CF0D13" w:rsidP="002B0C14">
      <w:pPr>
        <w:widowControl w:val="0"/>
        <w:spacing w:after="0" w:line="360" w:lineRule="auto"/>
        <w:ind w:left="851"/>
        <w:jc w:val="both"/>
        <w:rPr>
          <w:rFonts w:ascii="Arial" w:hAnsi="Arial" w:cs="Arial"/>
        </w:rPr>
      </w:pPr>
    </w:p>
    <w:p w14:paraId="47F85964" w14:textId="26BA442A" w:rsidR="00226956" w:rsidRDefault="00226956" w:rsidP="00A90D12">
      <w:pPr>
        <w:pStyle w:val="ListParagraph"/>
        <w:spacing w:after="0" w:line="360" w:lineRule="auto"/>
        <w:ind w:left="1701" w:hanging="992"/>
        <w:jc w:val="both"/>
        <w:rPr>
          <w:rFonts w:ascii="Arial" w:hAnsi="Arial" w:cs="Arial"/>
        </w:rPr>
      </w:pPr>
      <w:r>
        <w:rPr>
          <w:rFonts w:ascii="Arial" w:hAnsi="Arial" w:cs="Arial"/>
        </w:rPr>
        <w:t>The Service Provider must</w:t>
      </w:r>
      <w:r w:rsidR="002B075A">
        <w:rPr>
          <w:rFonts w:ascii="Arial" w:hAnsi="Arial" w:cs="Arial"/>
        </w:rPr>
        <w:t xml:space="preserve"> </w:t>
      </w:r>
      <w:r w:rsidR="00A11D7B">
        <w:rPr>
          <w:rFonts w:ascii="Arial" w:hAnsi="Arial" w:cs="Arial"/>
        </w:rPr>
        <w:t>–</w:t>
      </w:r>
    </w:p>
    <w:p w14:paraId="4D3D594D" w14:textId="77777777" w:rsidR="00C17071" w:rsidRDefault="00C17071">
      <w:pPr>
        <w:pStyle w:val="ListParagraph"/>
        <w:spacing w:after="0" w:line="360" w:lineRule="auto"/>
        <w:ind w:left="1701"/>
        <w:jc w:val="both"/>
        <w:rPr>
          <w:rFonts w:ascii="Arial" w:hAnsi="Arial" w:cs="Arial"/>
        </w:rPr>
      </w:pPr>
    </w:p>
    <w:p w14:paraId="0FE3A660" w14:textId="7BE36FC9" w:rsidR="00226956" w:rsidRDefault="00977644" w:rsidP="00A90D12">
      <w:pPr>
        <w:spacing w:after="0" w:line="360" w:lineRule="auto"/>
        <w:ind w:left="1440" w:hanging="589"/>
        <w:jc w:val="both"/>
      </w:pPr>
      <w:r>
        <w:rPr>
          <w:rFonts w:ascii="Arial" w:hAnsi="Arial" w:cs="Arial"/>
        </w:rPr>
        <w:t>3.3.1</w:t>
      </w:r>
      <w:r>
        <w:rPr>
          <w:rFonts w:ascii="Arial" w:hAnsi="Arial" w:cs="Arial"/>
        </w:rPr>
        <w:tab/>
      </w:r>
      <w:r w:rsidR="00226956" w:rsidRPr="002B075A">
        <w:rPr>
          <w:rFonts w:ascii="Arial" w:hAnsi="Arial" w:cs="Arial"/>
        </w:rPr>
        <w:t xml:space="preserve"> implement security measures and maintain in place, for the duration of the </w:t>
      </w:r>
      <w:r>
        <w:rPr>
          <w:rFonts w:ascii="Arial" w:hAnsi="Arial" w:cs="Arial"/>
        </w:rPr>
        <w:t xml:space="preserve">Master </w:t>
      </w:r>
      <w:r w:rsidR="00226956" w:rsidRPr="002B075A">
        <w:rPr>
          <w:rFonts w:ascii="Arial" w:hAnsi="Arial" w:cs="Arial"/>
        </w:rPr>
        <w:t xml:space="preserve">Services Agreement, appropriate technical and organisational measures as contemplated in section 19 of POPIA (security measures) to secure the integrity and confidentiality of Personal Information and prevent Personal Information Breaches. Such measures must </w:t>
      </w:r>
      <w:r w:rsidR="00E20448">
        <w:rPr>
          <w:rFonts w:ascii="Arial" w:hAnsi="Arial" w:cs="Arial"/>
        </w:rPr>
        <w:t xml:space="preserve">be assessed on an </w:t>
      </w:r>
      <w:r w:rsidR="00E20448" w:rsidRPr="00A90D12">
        <w:rPr>
          <w:rFonts w:ascii="Arial" w:hAnsi="Arial" w:cs="Arial"/>
          <w:i/>
          <w:iCs/>
        </w:rPr>
        <w:t>ad hoc</w:t>
      </w:r>
      <w:r w:rsidR="00E20448">
        <w:rPr>
          <w:rFonts w:ascii="Arial" w:hAnsi="Arial" w:cs="Arial"/>
        </w:rPr>
        <w:t xml:space="preserve"> basis and </w:t>
      </w:r>
      <w:r w:rsidR="00226956" w:rsidRPr="002B075A">
        <w:rPr>
          <w:rFonts w:ascii="Arial" w:hAnsi="Arial" w:cs="Arial"/>
        </w:rPr>
        <w:t xml:space="preserve">provide a level of security commensurate with </w:t>
      </w:r>
      <w:r w:rsidR="00812697">
        <w:rPr>
          <w:rFonts w:ascii="Arial" w:hAnsi="Arial" w:cs="Arial"/>
        </w:rPr>
        <w:t>the nature of a Service Request</w:t>
      </w:r>
      <w:r w:rsidR="00732002">
        <w:rPr>
          <w:rFonts w:ascii="Arial" w:hAnsi="Arial" w:cs="Arial"/>
        </w:rPr>
        <w:t xml:space="preserve">, </w:t>
      </w:r>
      <w:r w:rsidR="00226956" w:rsidRPr="002B075A">
        <w:rPr>
          <w:rFonts w:ascii="Arial" w:hAnsi="Arial" w:cs="Arial"/>
        </w:rPr>
        <w:t xml:space="preserve">corresponding risks, </w:t>
      </w:r>
      <w:r w:rsidR="0068141D">
        <w:rPr>
          <w:rFonts w:ascii="Arial" w:hAnsi="Arial" w:cs="Arial"/>
        </w:rPr>
        <w:t>the</w:t>
      </w:r>
      <w:r w:rsidR="00B7516C">
        <w:rPr>
          <w:rFonts w:ascii="Arial" w:hAnsi="Arial" w:cs="Arial"/>
        </w:rPr>
        <w:t xml:space="preserve"> likely impact of a Personal Information Security Breach</w:t>
      </w:r>
      <w:r w:rsidR="007C32EA">
        <w:rPr>
          <w:rFonts w:ascii="Arial" w:hAnsi="Arial" w:cs="Arial"/>
        </w:rPr>
        <w:t>,</w:t>
      </w:r>
      <w:r w:rsidR="0068141D">
        <w:rPr>
          <w:rFonts w:ascii="Arial" w:hAnsi="Arial" w:cs="Arial"/>
        </w:rPr>
        <w:t xml:space="preserve"> </w:t>
      </w:r>
      <w:r w:rsidR="00226956" w:rsidRPr="002B075A">
        <w:rPr>
          <w:rFonts w:ascii="Arial" w:hAnsi="Arial" w:cs="Arial"/>
        </w:rPr>
        <w:t>and may, as appropriate, include</w:t>
      </w:r>
      <w:r w:rsidR="00660A95">
        <w:rPr>
          <w:rFonts w:ascii="Arial" w:hAnsi="Arial" w:cs="Arial"/>
        </w:rPr>
        <w:t>, without limitation</w:t>
      </w:r>
      <w:r w:rsidR="005C0793">
        <w:rPr>
          <w:rFonts w:ascii="Arial" w:hAnsi="Arial" w:cs="Arial"/>
        </w:rPr>
        <w:t>-</w:t>
      </w:r>
      <w:r w:rsidR="00226956" w:rsidRPr="002B075A">
        <w:rPr>
          <w:rFonts w:ascii="Arial" w:hAnsi="Arial" w:cs="Arial"/>
        </w:rPr>
        <w:t xml:space="preserve"> </w:t>
      </w:r>
    </w:p>
    <w:p w14:paraId="427DBA98" w14:textId="0DEBE797" w:rsidR="00BA115D" w:rsidRDefault="007C32EA" w:rsidP="005C0793">
      <w:pPr>
        <w:pStyle w:val="ListParagraph"/>
        <w:widowControl w:val="0"/>
        <w:numPr>
          <w:ilvl w:val="1"/>
          <w:numId w:val="26"/>
        </w:numPr>
        <w:tabs>
          <w:tab w:val="left" w:pos="1701"/>
        </w:tabs>
        <w:spacing w:after="0" w:line="360" w:lineRule="auto"/>
        <w:ind w:left="3119" w:hanging="992"/>
        <w:contextualSpacing w:val="0"/>
        <w:jc w:val="both"/>
        <w:rPr>
          <w:rFonts w:ascii="Arial" w:hAnsi="Arial" w:cs="Arial"/>
        </w:rPr>
      </w:pPr>
      <w:r>
        <w:rPr>
          <w:rFonts w:ascii="Arial" w:hAnsi="Arial" w:cs="Arial"/>
        </w:rPr>
        <w:t>t</w:t>
      </w:r>
      <w:r w:rsidR="00BA115D">
        <w:rPr>
          <w:rFonts w:ascii="Arial" w:hAnsi="Arial" w:cs="Arial"/>
        </w:rPr>
        <w:t xml:space="preserve">he encryption of Personal </w:t>
      </w:r>
      <w:proofErr w:type="gramStart"/>
      <w:r w:rsidR="00BA115D">
        <w:rPr>
          <w:rFonts w:ascii="Arial" w:hAnsi="Arial" w:cs="Arial"/>
        </w:rPr>
        <w:t>Information;</w:t>
      </w:r>
      <w:proofErr w:type="gramEnd"/>
    </w:p>
    <w:p w14:paraId="0A1F027A" w14:textId="5EAD896B" w:rsidR="003008C4" w:rsidRDefault="002F52E6" w:rsidP="005C0793">
      <w:pPr>
        <w:pStyle w:val="ListParagraph"/>
        <w:widowControl w:val="0"/>
        <w:numPr>
          <w:ilvl w:val="1"/>
          <w:numId w:val="26"/>
        </w:numPr>
        <w:tabs>
          <w:tab w:val="left" w:pos="1701"/>
        </w:tabs>
        <w:spacing w:after="0" w:line="360" w:lineRule="auto"/>
        <w:ind w:left="3119" w:hanging="992"/>
        <w:contextualSpacing w:val="0"/>
        <w:jc w:val="both"/>
        <w:rPr>
          <w:rFonts w:ascii="Arial" w:hAnsi="Arial" w:cs="Arial"/>
        </w:rPr>
      </w:pPr>
      <w:r w:rsidRPr="002B0C14">
        <w:rPr>
          <w:rFonts w:ascii="Arial" w:hAnsi="Arial" w:cs="Arial"/>
        </w:rPr>
        <w:t xml:space="preserve">restricted access and complex </w:t>
      </w:r>
      <w:proofErr w:type="gramStart"/>
      <w:r w:rsidRPr="002B0C14">
        <w:rPr>
          <w:rFonts w:ascii="Arial" w:hAnsi="Arial" w:cs="Arial"/>
        </w:rPr>
        <w:t>passwords;</w:t>
      </w:r>
      <w:proofErr w:type="gramEnd"/>
    </w:p>
    <w:p w14:paraId="4D185FEE" w14:textId="32D32C04" w:rsidR="00A92BAF" w:rsidRDefault="00A92BAF" w:rsidP="005C0793">
      <w:pPr>
        <w:pStyle w:val="ListParagraph"/>
        <w:widowControl w:val="0"/>
        <w:numPr>
          <w:ilvl w:val="1"/>
          <w:numId w:val="26"/>
        </w:numPr>
        <w:tabs>
          <w:tab w:val="left" w:pos="1701"/>
        </w:tabs>
        <w:spacing w:after="0" w:line="360" w:lineRule="auto"/>
        <w:ind w:left="3119" w:hanging="992"/>
        <w:contextualSpacing w:val="0"/>
        <w:jc w:val="both"/>
        <w:rPr>
          <w:rFonts w:ascii="Arial" w:hAnsi="Arial" w:cs="Arial"/>
        </w:rPr>
      </w:pPr>
      <w:r>
        <w:rPr>
          <w:rFonts w:ascii="Arial" w:hAnsi="Arial" w:cs="Arial"/>
        </w:rPr>
        <w:t xml:space="preserve">separation of SARS </w:t>
      </w:r>
      <w:r w:rsidR="00B373F9">
        <w:rPr>
          <w:rFonts w:ascii="Arial" w:hAnsi="Arial" w:cs="Arial"/>
        </w:rPr>
        <w:t>Confidential Information</w:t>
      </w:r>
      <w:r>
        <w:rPr>
          <w:rFonts w:ascii="Arial" w:hAnsi="Arial" w:cs="Arial"/>
        </w:rPr>
        <w:t xml:space="preserve"> from other clients’ </w:t>
      </w:r>
      <w:proofErr w:type="gramStart"/>
      <w:r>
        <w:rPr>
          <w:rFonts w:ascii="Arial" w:hAnsi="Arial" w:cs="Arial"/>
        </w:rPr>
        <w:t>data;</w:t>
      </w:r>
      <w:proofErr w:type="gramEnd"/>
    </w:p>
    <w:p w14:paraId="70779D3C" w14:textId="72583D34" w:rsidR="00C619D1" w:rsidRPr="00C619D1" w:rsidRDefault="00C619D1" w:rsidP="00C619D1">
      <w:pPr>
        <w:pStyle w:val="ListParagraph"/>
        <w:widowControl w:val="0"/>
        <w:numPr>
          <w:ilvl w:val="1"/>
          <w:numId w:val="26"/>
        </w:numPr>
        <w:tabs>
          <w:tab w:val="left" w:pos="1701"/>
        </w:tabs>
        <w:spacing w:after="0" w:line="360" w:lineRule="auto"/>
        <w:ind w:left="3119" w:hanging="992"/>
        <w:jc w:val="both"/>
        <w:rPr>
          <w:rFonts w:ascii="Arial" w:hAnsi="Arial" w:cs="Arial"/>
        </w:rPr>
      </w:pPr>
      <w:r w:rsidRPr="00C619D1">
        <w:rPr>
          <w:rFonts w:ascii="Arial" w:hAnsi="Arial" w:cs="Arial"/>
        </w:rPr>
        <w:t>maintain</w:t>
      </w:r>
      <w:r>
        <w:rPr>
          <w:rFonts w:ascii="Arial" w:hAnsi="Arial" w:cs="Arial"/>
        </w:rPr>
        <w:t>ing</w:t>
      </w:r>
      <w:r w:rsidRPr="00C619D1">
        <w:rPr>
          <w:rFonts w:ascii="Arial" w:hAnsi="Arial" w:cs="Arial"/>
        </w:rPr>
        <w:t xml:space="preserve"> </w:t>
      </w:r>
      <w:r w:rsidRPr="00F614D2">
        <w:rPr>
          <w:rFonts w:ascii="Arial" w:hAnsi="Arial" w:cs="Arial"/>
        </w:rPr>
        <w:t>access</w:t>
      </w:r>
      <w:r w:rsidR="00274E48">
        <w:rPr>
          <w:rFonts w:ascii="Arial" w:hAnsi="Arial" w:cs="Arial"/>
        </w:rPr>
        <w:t xml:space="preserve"> </w:t>
      </w:r>
      <w:r w:rsidR="00274E48" w:rsidRPr="00216AA5">
        <w:rPr>
          <w:rFonts w:ascii="Arial" w:hAnsi="Arial" w:cs="Arial"/>
        </w:rPr>
        <w:t>to</w:t>
      </w:r>
      <w:r w:rsidRPr="00F614D2">
        <w:rPr>
          <w:rFonts w:ascii="Arial" w:hAnsi="Arial" w:cs="Arial"/>
        </w:rPr>
        <w:t xml:space="preserve"> audit trails sufficient to record and evidence who accessed SARS </w:t>
      </w:r>
      <w:r w:rsidR="00F614D2" w:rsidRPr="00F614D2">
        <w:rPr>
          <w:rFonts w:ascii="Arial" w:hAnsi="Arial" w:cs="Arial"/>
        </w:rPr>
        <w:t>Confidential</w:t>
      </w:r>
      <w:r w:rsidRPr="00F614D2">
        <w:rPr>
          <w:rFonts w:ascii="Arial" w:hAnsi="Arial" w:cs="Arial"/>
        </w:rPr>
        <w:t xml:space="preserve"> Information</w:t>
      </w:r>
      <w:r w:rsidR="004A2C10">
        <w:rPr>
          <w:rFonts w:ascii="Arial" w:hAnsi="Arial" w:cs="Arial"/>
        </w:rPr>
        <w:t xml:space="preserve"> and</w:t>
      </w:r>
      <w:r w:rsidRPr="00F614D2">
        <w:rPr>
          <w:rFonts w:ascii="Arial" w:hAnsi="Arial" w:cs="Arial"/>
        </w:rPr>
        <w:t xml:space="preserve"> when such access </w:t>
      </w:r>
      <w:proofErr w:type="gramStart"/>
      <w:r w:rsidRPr="00F614D2">
        <w:rPr>
          <w:rFonts w:ascii="Arial" w:hAnsi="Arial" w:cs="Arial"/>
        </w:rPr>
        <w:t>occurred</w:t>
      </w:r>
      <w:r w:rsidR="004A2C10">
        <w:rPr>
          <w:rFonts w:ascii="Arial" w:hAnsi="Arial" w:cs="Arial"/>
        </w:rPr>
        <w:t>;</w:t>
      </w:r>
      <w:proofErr w:type="gramEnd"/>
      <w:r w:rsidR="004A2C10">
        <w:rPr>
          <w:rFonts w:ascii="Arial" w:hAnsi="Arial" w:cs="Arial"/>
        </w:rPr>
        <w:t xml:space="preserve"> </w:t>
      </w:r>
    </w:p>
    <w:p w14:paraId="50CF7AFE" w14:textId="7DD8D2D5" w:rsidR="00120872" w:rsidRDefault="00120872" w:rsidP="005C0793">
      <w:pPr>
        <w:pStyle w:val="ListParagraph"/>
        <w:widowControl w:val="0"/>
        <w:numPr>
          <w:ilvl w:val="1"/>
          <w:numId w:val="26"/>
        </w:numPr>
        <w:tabs>
          <w:tab w:val="left" w:pos="1701"/>
        </w:tabs>
        <w:spacing w:after="0" w:line="360" w:lineRule="auto"/>
        <w:ind w:left="3119" w:hanging="992"/>
        <w:contextualSpacing w:val="0"/>
        <w:jc w:val="both"/>
        <w:rPr>
          <w:rFonts w:ascii="Arial" w:hAnsi="Arial" w:cs="Arial"/>
        </w:rPr>
      </w:pPr>
      <w:r w:rsidRPr="002B0C14">
        <w:rPr>
          <w:rFonts w:ascii="Arial" w:hAnsi="Arial" w:cs="Arial"/>
        </w:rPr>
        <w:t xml:space="preserve">the ability to ensure the ongoing confidentiality, integrity, availability and resilience of </w:t>
      </w:r>
      <w:r w:rsidR="0092099E">
        <w:rPr>
          <w:rFonts w:ascii="Arial" w:hAnsi="Arial" w:cs="Arial"/>
        </w:rPr>
        <w:t>Processing</w:t>
      </w:r>
      <w:r w:rsidRPr="002B0C14">
        <w:rPr>
          <w:rFonts w:ascii="Arial" w:hAnsi="Arial" w:cs="Arial"/>
        </w:rPr>
        <w:t xml:space="preserve"> systems and </w:t>
      </w:r>
      <w:proofErr w:type="gramStart"/>
      <w:r w:rsidRPr="002B0C14">
        <w:rPr>
          <w:rFonts w:ascii="Arial" w:hAnsi="Arial" w:cs="Arial"/>
        </w:rPr>
        <w:t>services;</w:t>
      </w:r>
      <w:proofErr w:type="gramEnd"/>
    </w:p>
    <w:p w14:paraId="42AE3B40" w14:textId="0933001C" w:rsidR="00120872" w:rsidRDefault="00120872" w:rsidP="005C0793">
      <w:pPr>
        <w:pStyle w:val="ListParagraph"/>
        <w:widowControl w:val="0"/>
        <w:numPr>
          <w:ilvl w:val="1"/>
          <w:numId w:val="26"/>
        </w:numPr>
        <w:tabs>
          <w:tab w:val="left" w:pos="1701"/>
        </w:tabs>
        <w:spacing w:after="0" w:line="360" w:lineRule="auto"/>
        <w:ind w:left="3119" w:hanging="992"/>
        <w:contextualSpacing w:val="0"/>
        <w:jc w:val="both"/>
        <w:rPr>
          <w:rFonts w:ascii="Arial" w:hAnsi="Arial" w:cs="Arial"/>
        </w:rPr>
      </w:pPr>
      <w:r w:rsidRPr="002B0C14">
        <w:rPr>
          <w:rFonts w:ascii="Arial" w:hAnsi="Arial" w:cs="Arial"/>
        </w:rPr>
        <w:t>the ability to restore the availability and access to Personal Information in a timely manner in the event of a physical or technical incident; and</w:t>
      </w:r>
    </w:p>
    <w:p w14:paraId="0B512EAD" w14:textId="17E0129F" w:rsidR="00387DFD" w:rsidRDefault="00387DFD" w:rsidP="005C0793">
      <w:pPr>
        <w:pStyle w:val="ListParagraph"/>
        <w:widowControl w:val="0"/>
        <w:numPr>
          <w:ilvl w:val="1"/>
          <w:numId w:val="26"/>
        </w:numPr>
        <w:tabs>
          <w:tab w:val="left" w:pos="1701"/>
        </w:tabs>
        <w:spacing w:after="0" w:line="360" w:lineRule="auto"/>
        <w:ind w:left="3119" w:hanging="992"/>
        <w:contextualSpacing w:val="0"/>
        <w:jc w:val="both"/>
        <w:rPr>
          <w:rFonts w:ascii="Arial" w:hAnsi="Arial" w:cs="Arial"/>
        </w:rPr>
      </w:pPr>
      <w:r>
        <w:rPr>
          <w:rFonts w:ascii="Arial" w:hAnsi="Arial" w:cs="Arial"/>
        </w:rPr>
        <w:t>p</w:t>
      </w:r>
      <w:r w:rsidRPr="00387DFD">
        <w:rPr>
          <w:rFonts w:ascii="Arial" w:hAnsi="Arial" w:cs="Arial"/>
        </w:rPr>
        <w:t>ro</w:t>
      </w:r>
      <w:r w:rsidR="001E001C">
        <w:rPr>
          <w:rFonts w:ascii="Arial" w:hAnsi="Arial" w:cs="Arial"/>
        </w:rPr>
        <w:t>tocols</w:t>
      </w:r>
      <w:r w:rsidRPr="00387DFD">
        <w:rPr>
          <w:rFonts w:ascii="Arial" w:hAnsi="Arial" w:cs="Arial"/>
        </w:rPr>
        <w:t xml:space="preserve"> for regularly testing, assessing and evaluating the effectiveness of the security </w:t>
      </w:r>
      <w:proofErr w:type="gramStart"/>
      <w:r w:rsidRPr="00387DFD">
        <w:rPr>
          <w:rFonts w:ascii="Arial" w:hAnsi="Arial" w:cs="Arial"/>
        </w:rPr>
        <w:t>measures</w:t>
      </w:r>
      <w:r w:rsidR="00317A99">
        <w:rPr>
          <w:rFonts w:ascii="Arial" w:hAnsi="Arial" w:cs="Arial"/>
        </w:rPr>
        <w:t>;</w:t>
      </w:r>
      <w:proofErr w:type="gramEnd"/>
    </w:p>
    <w:p w14:paraId="0D79CA17" w14:textId="16369572" w:rsidR="006E1DFB" w:rsidRPr="002B0C14" w:rsidRDefault="00387DFD" w:rsidP="00E91F17">
      <w:pPr>
        <w:widowControl w:val="0"/>
        <w:tabs>
          <w:tab w:val="left" w:pos="1701"/>
        </w:tabs>
        <w:spacing w:after="0" w:line="360" w:lineRule="auto"/>
        <w:jc w:val="both"/>
        <w:rPr>
          <w:rFonts w:ascii="Arial" w:hAnsi="Arial" w:cs="Arial"/>
          <w:noProof/>
          <w:lang w:eastAsia="en-GB"/>
        </w:rPr>
      </w:pPr>
      <w:r>
        <w:rPr>
          <w:rFonts w:ascii="Arial" w:hAnsi="Arial" w:cs="Arial"/>
        </w:rPr>
        <w:tab/>
      </w:r>
      <w:r>
        <w:rPr>
          <w:rFonts w:ascii="Arial" w:hAnsi="Arial" w:cs="Arial"/>
        </w:rPr>
        <w:tab/>
      </w:r>
    </w:p>
    <w:p w14:paraId="4E21B919" w14:textId="78982536" w:rsidR="003B50CA" w:rsidRDefault="003B50CA" w:rsidP="005B1EFA">
      <w:pPr>
        <w:spacing w:after="0" w:line="360" w:lineRule="auto"/>
        <w:ind w:left="1418" w:hanging="567"/>
        <w:jc w:val="both"/>
        <w:rPr>
          <w:rFonts w:ascii="Arial" w:hAnsi="Arial" w:cs="Arial"/>
        </w:rPr>
      </w:pPr>
      <w:r w:rsidRPr="00A11D7B">
        <w:rPr>
          <w:rFonts w:ascii="Arial" w:hAnsi="Arial" w:cs="Arial"/>
        </w:rPr>
        <w:t>3.3.</w:t>
      </w:r>
      <w:r>
        <w:rPr>
          <w:rFonts w:ascii="Arial" w:hAnsi="Arial" w:cs="Arial"/>
        </w:rPr>
        <w:t>2</w:t>
      </w:r>
      <w:r w:rsidRPr="00A11D7B">
        <w:rPr>
          <w:rFonts w:ascii="Arial" w:hAnsi="Arial" w:cs="Arial"/>
        </w:rPr>
        <w:t xml:space="preserve"> ensure, </w:t>
      </w:r>
      <w:proofErr w:type="gramStart"/>
      <w:r w:rsidRPr="00A11D7B">
        <w:rPr>
          <w:rFonts w:ascii="Arial" w:hAnsi="Arial" w:cs="Arial"/>
        </w:rPr>
        <w:t>at all times</w:t>
      </w:r>
      <w:proofErr w:type="gramEnd"/>
      <w:r w:rsidRPr="00A11D7B">
        <w:rPr>
          <w:rFonts w:ascii="Arial" w:hAnsi="Arial" w:cs="Arial"/>
        </w:rPr>
        <w:t xml:space="preserve">, that the security measures contemplated above are no less than what is prescribed by Applicable </w:t>
      </w:r>
      <w:proofErr w:type="gramStart"/>
      <w:r w:rsidRPr="00A11D7B">
        <w:rPr>
          <w:rFonts w:ascii="Arial" w:hAnsi="Arial" w:cs="Arial"/>
        </w:rPr>
        <w:t>Law</w:t>
      </w:r>
      <w:r w:rsidR="00A21673">
        <w:rPr>
          <w:rFonts w:ascii="Arial" w:hAnsi="Arial" w:cs="Arial"/>
        </w:rPr>
        <w:t>;</w:t>
      </w:r>
      <w:proofErr w:type="gramEnd"/>
    </w:p>
    <w:p w14:paraId="25C925C6" w14:textId="77777777" w:rsidR="005B1EFA" w:rsidRDefault="005B1EFA" w:rsidP="00A90D12">
      <w:pPr>
        <w:spacing w:after="0" w:line="360" w:lineRule="auto"/>
        <w:ind w:left="2127" w:hanging="1418"/>
        <w:jc w:val="both"/>
        <w:rPr>
          <w:rFonts w:ascii="Arial" w:hAnsi="Arial" w:cs="Arial"/>
        </w:rPr>
      </w:pPr>
    </w:p>
    <w:p w14:paraId="604FB92B" w14:textId="7FD8800D" w:rsidR="00265DEF" w:rsidRDefault="00226956" w:rsidP="005B1EFA">
      <w:pPr>
        <w:spacing w:after="0" w:line="360" w:lineRule="auto"/>
        <w:ind w:left="1418" w:hanging="567"/>
        <w:jc w:val="both"/>
        <w:rPr>
          <w:rFonts w:ascii="Arial" w:hAnsi="Arial" w:cs="Arial"/>
        </w:rPr>
      </w:pPr>
      <w:proofErr w:type="gramStart"/>
      <w:r w:rsidRPr="009D6625">
        <w:rPr>
          <w:rFonts w:ascii="Arial" w:hAnsi="Arial" w:cs="Arial"/>
        </w:rPr>
        <w:t>3.3.</w:t>
      </w:r>
      <w:r w:rsidRPr="0006248B">
        <w:rPr>
          <w:rFonts w:ascii="Arial" w:hAnsi="Arial" w:cs="Arial"/>
        </w:rPr>
        <w:t>3  </w:t>
      </w:r>
      <w:r w:rsidR="002B1AC5" w:rsidRPr="0006248B">
        <w:rPr>
          <w:rFonts w:ascii="Arial" w:hAnsi="Arial" w:cs="Arial"/>
        </w:rPr>
        <w:t>regularly</w:t>
      </w:r>
      <w:proofErr w:type="gramEnd"/>
      <w:r w:rsidR="002B1AC5" w:rsidRPr="0006248B">
        <w:rPr>
          <w:rFonts w:ascii="Arial" w:hAnsi="Arial" w:cs="Arial"/>
        </w:rPr>
        <w:t xml:space="preserve"> conduct verification processes to ensure that the security measures envisaged above are indeed implemented and functional</w:t>
      </w:r>
      <w:r w:rsidR="00317A99">
        <w:rPr>
          <w:rFonts w:ascii="Arial" w:hAnsi="Arial" w:cs="Arial"/>
        </w:rPr>
        <w:t>;</w:t>
      </w:r>
      <w:r w:rsidR="002B1AC5" w:rsidRPr="0006248B">
        <w:rPr>
          <w:rFonts w:ascii="Arial" w:hAnsi="Arial" w:cs="Arial"/>
        </w:rPr>
        <w:t xml:space="preserve"> </w:t>
      </w:r>
      <w:r w:rsidR="00502605">
        <w:rPr>
          <w:rFonts w:ascii="Arial" w:hAnsi="Arial" w:cs="Arial"/>
        </w:rPr>
        <w:t>and</w:t>
      </w:r>
    </w:p>
    <w:p w14:paraId="6C4696FE" w14:textId="77777777" w:rsidR="00D53153" w:rsidRDefault="00D53153" w:rsidP="005B1EFA">
      <w:pPr>
        <w:spacing w:after="0" w:line="360" w:lineRule="auto"/>
        <w:ind w:left="1418" w:hanging="567"/>
        <w:jc w:val="both"/>
        <w:rPr>
          <w:rFonts w:ascii="Arial" w:hAnsi="Arial" w:cs="Arial"/>
        </w:rPr>
      </w:pPr>
    </w:p>
    <w:p w14:paraId="35922463" w14:textId="541FCDB7" w:rsidR="003E6008" w:rsidRDefault="003E6008" w:rsidP="005B1EFA">
      <w:pPr>
        <w:spacing w:after="0" w:line="360" w:lineRule="auto"/>
        <w:ind w:left="1418" w:hanging="567"/>
        <w:jc w:val="both"/>
        <w:rPr>
          <w:rFonts w:ascii="Arial" w:hAnsi="Arial" w:cs="Arial"/>
        </w:rPr>
      </w:pPr>
      <w:r>
        <w:rPr>
          <w:rFonts w:ascii="Arial" w:hAnsi="Arial" w:cs="Arial"/>
        </w:rPr>
        <w:t>3.3.4.</w:t>
      </w:r>
      <w:r w:rsidRPr="003E6008">
        <w:rPr>
          <w:rFonts w:ascii="Arial" w:hAnsi="Arial" w:cs="Arial"/>
        </w:rPr>
        <w:t xml:space="preserve"> </w:t>
      </w:r>
      <w:r w:rsidRPr="009D6625">
        <w:rPr>
          <w:rFonts w:ascii="Arial" w:hAnsi="Arial" w:cs="Arial"/>
        </w:rPr>
        <w:t xml:space="preserve">regularly conduct risk assessments and assess the sufficiency and adequacy of the security measures envisaged </w:t>
      </w:r>
      <w:proofErr w:type="gramStart"/>
      <w:r w:rsidRPr="009D6625">
        <w:rPr>
          <w:rFonts w:ascii="Arial" w:hAnsi="Arial" w:cs="Arial"/>
        </w:rPr>
        <w:t xml:space="preserve">above, </w:t>
      </w:r>
      <w:r w:rsidR="00317A99">
        <w:rPr>
          <w:rFonts w:ascii="Arial" w:hAnsi="Arial" w:cs="Arial"/>
        </w:rPr>
        <w:t>a</w:t>
      </w:r>
      <w:r w:rsidRPr="009D6625">
        <w:rPr>
          <w:rFonts w:ascii="Arial" w:hAnsi="Arial" w:cs="Arial"/>
        </w:rPr>
        <w:t>nd</w:t>
      </w:r>
      <w:proofErr w:type="gramEnd"/>
      <w:r w:rsidRPr="009D6625">
        <w:rPr>
          <w:rFonts w:ascii="Arial" w:hAnsi="Arial" w:cs="Arial"/>
        </w:rPr>
        <w:t xml:space="preserve"> accordingly update the </w:t>
      </w:r>
      <w:r w:rsidRPr="009D6625">
        <w:rPr>
          <w:rFonts w:ascii="Arial" w:hAnsi="Arial" w:cs="Arial"/>
        </w:rPr>
        <w:lastRenderedPageBreak/>
        <w:t>measures to ensure that any new risks or deficiencies identified are effectively addressed</w:t>
      </w:r>
      <w:r w:rsidR="00446A9E">
        <w:rPr>
          <w:rFonts w:ascii="Arial" w:hAnsi="Arial" w:cs="Arial"/>
        </w:rPr>
        <w:t>.</w:t>
      </w:r>
    </w:p>
    <w:p w14:paraId="537AD1FB" w14:textId="77777777" w:rsidR="00265DEF" w:rsidRDefault="00265DEF" w:rsidP="0006248B">
      <w:pPr>
        <w:spacing w:after="0" w:line="360" w:lineRule="auto"/>
        <w:ind w:left="1985" w:hanging="709"/>
        <w:jc w:val="both"/>
        <w:rPr>
          <w:rFonts w:ascii="Arial" w:hAnsi="Arial" w:cs="Arial"/>
        </w:rPr>
      </w:pPr>
    </w:p>
    <w:p w14:paraId="6FDA3758" w14:textId="15E5C7E9" w:rsidR="00384444" w:rsidRDefault="007A3161" w:rsidP="007A3161">
      <w:pPr>
        <w:spacing w:after="0" w:line="360" w:lineRule="auto"/>
        <w:ind w:left="720" w:hanging="720"/>
        <w:jc w:val="both"/>
        <w:rPr>
          <w:rFonts w:ascii="Arial" w:hAnsi="Arial" w:cs="Arial"/>
          <w:noProof/>
          <w:lang w:eastAsia="en-GB"/>
        </w:rPr>
      </w:pPr>
      <w:r>
        <w:rPr>
          <w:rFonts w:ascii="Arial" w:hAnsi="Arial" w:cs="Arial"/>
        </w:rPr>
        <w:t>3.4</w:t>
      </w:r>
      <w:r>
        <w:rPr>
          <w:rFonts w:ascii="Arial" w:hAnsi="Arial" w:cs="Arial"/>
        </w:rPr>
        <w:tab/>
      </w:r>
      <w:r w:rsidR="001E2DA9">
        <w:rPr>
          <w:rFonts w:ascii="Arial" w:hAnsi="Arial" w:cs="Arial"/>
          <w:noProof/>
          <w:lang w:eastAsia="en-GB"/>
        </w:rPr>
        <w:t>Where acting as Operator, t</w:t>
      </w:r>
      <w:r w:rsidR="00384444" w:rsidRPr="002B0C14">
        <w:rPr>
          <w:rFonts w:ascii="Arial" w:hAnsi="Arial" w:cs="Arial"/>
          <w:noProof/>
          <w:lang w:eastAsia="en-GB"/>
        </w:rPr>
        <w:t>he Service Provider must immediately, in writing, notify the</w:t>
      </w:r>
      <w:r w:rsidR="007F5CFA">
        <w:rPr>
          <w:rFonts w:ascii="Arial" w:hAnsi="Arial" w:cs="Arial"/>
          <w:noProof/>
          <w:lang w:eastAsia="en-GB"/>
        </w:rPr>
        <w:t xml:space="preserve"> SARS Designated Official</w:t>
      </w:r>
      <w:r w:rsidR="00BC6B02" w:rsidRPr="002B0C14">
        <w:rPr>
          <w:rFonts w:ascii="Arial" w:hAnsi="Arial" w:cs="Arial"/>
        </w:rPr>
        <w:t xml:space="preserve"> </w:t>
      </w:r>
      <w:r w:rsidR="00BC6B02" w:rsidRPr="002B0C14">
        <w:rPr>
          <w:rFonts w:ascii="Arial" w:hAnsi="Arial" w:cs="Arial"/>
          <w:noProof/>
          <w:lang w:eastAsia="en-GB"/>
        </w:rPr>
        <w:t>at their provided email address</w:t>
      </w:r>
      <w:r w:rsidR="00BC6B02" w:rsidRPr="002B0C14">
        <w:rPr>
          <w:rFonts w:ascii="Arial" w:hAnsi="Arial" w:cs="Arial"/>
        </w:rPr>
        <w:t xml:space="preserve">, as well as the </w:t>
      </w:r>
      <w:r w:rsidR="005D4B64">
        <w:rPr>
          <w:rFonts w:ascii="Arial" w:hAnsi="Arial" w:cs="Arial"/>
        </w:rPr>
        <w:t>offices mention</w:t>
      </w:r>
      <w:r w:rsidR="00A63FCA">
        <w:rPr>
          <w:rFonts w:ascii="Arial" w:hAnsi="Arial" w:cs="Arial"/>
        </w:rPr>
        <w:t>ed</w:t>
      </w:r>
      <w:r w:rsidR="005D4B64">
        <w:rPr>
          <w:rFonts w:ascii="Arial" w:hAnsi="Arial" w:cs="Arial"/>
        </w:rPr>
        <w:t xml:space="preserve"> </w:t>
      </w:r>
      <w:r w:rsidR="00522D9F">
        <w:rPr>
          <w:rFonts w:ascii="Arial" w:hAnsi="Arial" w:cs="Arial"/>
        </w:rPr>
        <w:t xml:space="preserve">in clause 7 </w:t>
      </w:r>
      <w:r w:rsidR="005D4B64">
        <w:rPr>
          <w:rFonts w:ascii="Arial" w:hAnsi="Arial" w:cs="Arial"/>
        </w:rPr>
        <w:t>below</w:t>
      </w:r>
      <w:r w:rsidR="00522D9F">
        <w:rPr>
          <w:rFonts w:ascii="Arial" w:hAnsi="Arial" w:cs="Arial"/>
        </w:rPr>
        <w:t>,</w:t>
      </w:r>
      <w:r w:rsidR="005D4B64">
        <w:rPr>
          <w:rFonts w:ascii="Arial" w:hAnsi="Arial" w:cs="Arial"/>
        </w:rPr>
        <w:t xml:space="preserve"> </w:t>
      </w:r>
      <w:r w:rsidR="00384444" w:rsidRPr="002B0C14">
        <w:rPr>
          <w:rFonts w:ascii="Arial" w:hAnsi="Arial" w:cs="Arial"/>
          <w:noProof/>
          <w:lang w:eastAsia="en-GB"/>
        </w:rPr>
        <w:t xml:space="preserve">where </w:t>
      </w:r>
      <w:bookmarkStart w:id="0" w:name="_Hlk210041444"/>
      <w:r w:rsidR="00384444" w:rsidRPr="002B0C14">
        <w:rPr>
          <w:rFonts w:ascii="Arial" w:hAnsi="Arial" w:cs="Arial"/>
          <w:noProof/>
          <w:lang w:eastAsia="en-GB"/>
        </w:rPr>
        <w:t>the Service Provider</w:t>
      </w:r>
      <w:r w:rsidR="001341B2">
        <w:rPr>
          <w:rFonts w:ascii="Arial" w:hAnsi="Arial" w:cs="Arial"/>
          <w:noProof/>
          <w:lang w:eastAsia="en-GB"/>
        </w:rPr>
        <w:t>;</w:t>
      </w:r>
      <w:bookmarkEnd w:id="0"/>
      <w:r w:rsidR="00384444" w:rsidRPr="002B0C14">
        <w:rPr>
          <w:rFonts w:ascii="Arial" w:hAnsi="Arial" w:cs="Arial"/>
          <w:noProof/>
          <w:lang w:eastAsia="en-GB"/>
        </w:rPr>
        <w:t xml:space="preserve"> </w:t>
      </w:r>
      <w:r w:rsidR="00502605">
        <w:rPr>
          <w:rFonts w:ascii="Arial" w:hAnsi="Arial" w:cs="Arial"/>
          <w:noProof/>
          <w:lang w:eastAsia="en-GB"/>
        </w:rPr>
        <w:t xml:space="preserve">the Service Provider’s </w:t>
      </w:r>
      <w:r w:rsidR="001E2DA9">
        <w:rPr>
          <w:rFonts w:ascii="Arial" w:hAnsi="Arial" w:cs="Arial"/>
          <w:noProof/>
          <w:lang w:eastAsia="en-GB"/>
        </w:rPr>
        <w:t xml:space="preserve">Personnel or </w:t>
      </w:r>
      <w:r w:rsidR="001341B2">
        <w:rPr>
          <w:rFonts w:ascii="Arial" w:hAnsi="Arial" w:cs="Arial"/>
          <w:noProof/>
          <w:lang w:eastAsia="en-GB"/>
        </w:rPr>
        <w:t xml:space="preserve">the Service Provider’s Operators </w:t>
      </w:r>
      <w:r w:rsidR="00384444" w:rsidRPr="002B0C14">
        <w:rPr>
          <w:rFonts w:ascii="Arial" w:hAnsi="Arial" w:cs="Arial"/>
          <w:noProof/>
          <w:lang w:eastAsia="en-GB"/>
        </w:rPr>
        <w:t xml:space="preserve">have reasonable grounds to believe or suspect that there has been a Personal Information </w:t>
      </w:r>
      <w:r w:rsidR="00427DCE" w:rsidRPr="002B0C14">
        <w:rPr>
          <w:rFonts w:ascii="Arial" w:hAnsi="Arial" w:cs="Arial"/>
          <w:noProof/>
          <w:lang w:eastAsia="en-GB"/>
        </w:rPr>
        <w:t>B</w:t>
      </w:r>
      <w:r w:rsidR="00384444" w:rsidRPr="002B0C14">
        <w:rPr>
          <w:rFonts w:ascii="Arial" w:hAnsi="Arial" w:cs="Arial"/>
          <w:noProof/>
          <w:lang w:eastAsia="en-GB"/>
        </w:rPr>
        <w:t xml:space="preserve">reach in respect of any Personal Information </w:t>
      </w:r>
      <w:r w:rsidR="0092099E">
        <w:rPr>
          <w:rFonts w:ascii="Arial" w:hAnsi="Arial" w:cs="Arial"/>
          <w:noProof/>
          <w:lang w:eastAsia="en-GB"/>
        </w:rPr>
        <w:t>Process</w:t>
      </w:r>
      <w:r w:rsidR="00384444" w:rsidRPr="002B0C14">
        <w:rPr>
          <w:rFonts w:ascii="Arial" w:hAnsi="Arial" w:cs="Arial"/>
          <w:noProof/>
          <w:lang w:eastAsia="en-GB"/>
        </w:rPr>
        <w:t xml:space="preserve">ed or held by the Service Provider pursuant to </w:t>
      </w:r>
      <w:r w:rsidR="00116529" w:rsidRPr="002B0C14">
        <w:rPr>
          <w:rFonts w:ascii="Arial" w:hAnsi="Arial" w:cs="Arial"/>
          <w:noProof/>
          <w:lang w:eastAsia="en-GB"/>
        </w:rPr>
        <w:t xml:space="preserve">the </w:t>
      </w:r>
      <w:r w:rsidR="00046617">
        <w:rPr>
          <w:rFonts w:ascii="Arial" w:hAnsi="Arial" w:cs="Arial"/>
          <w:noProof/>
          <w:lang w:eastAsia="en-GB"/>
        </w:rPr>
        <w:t xml:space="preserve">Master </w:t>
      </w:r>
      <w:r w:rsidR="00116529" w:rsidRPr="002B0C14">
        <w:rPr>
          <w:rFonts w:ascii="Arial" w:hAnsi="Arial" w:cs="Arial"/>
          <w:noProof/>
          <w:lang w:eastAsia="en-GB"/>
        </w:rPr>
        <w:t xml:space="preserve">Services </w:t>
      </w:r>
      <w:r w:rsidR="00384444" w:rsidRPr="002B0C14">
        <w:rPr>
          <w:rFonts w:ascii="Arial" w:hAnsi="Arial" w:cs="Arial"/>
          <w:noProof/>
          <w:lang w:eastAsia="en-GB"/>
        </w:rPr>
        <w:t>Agreement</w:t>
      </w:r>
      <w:r w:rsidR="00446A9E">
        <w:rPr>
          <w:rFonts w:ascii="Arial" w:hAnsi="Arial" w:cs="Arial"/>
          <w:noProof/>
          <w:lang w:eastAsia="en-GB"/>
        </w:rPr>
        <w:t>.</w:t>
      </w:r>
    </w:p>
    <w:p w14:paraId="76E2A3BC" w14:textId="77777777" w:rsidR="007A3161" w:rsidRDefault="007A3161" w:rsidP="007A3161">
      <w:pPr>
        <w:spacing w:after="0" w:line="360" w:lineRule="auto"/>
        <w:ind w:left="720" w:hanging="720"/>
        <w:jc w:val="both"/>
        <w:rPr>
          <w:rFonts w:ascii="Arial" w:hAnsi="Arial" w:cs="Arial"/>
          <w:noProof/>
          <w:lang w:eastAsia="en-GB"/>
        </w:rPr>
      </w:pPr>
    </w:p>
    <w:p w14:paraId="6D5976C4" w14:textId="2B32F3E9" w:rsidR="00C2747A" w:rsidRDefault="007A3161" w:rsidP="007A3161">
      <w:pPr>
        <w:spacing w:after="0" w:line="360" w:lineRule="auto"/>
        <w:ind w:left="720" w:hanging="720"/>
        <w:jc w:val="both"/>
        <w:rPr>
          <w:rFonts w:ascii="Arial" w:hAnsi="Arial" w:cs="Arial"/>
          <w:noProof/>
          <w:lang w:eastAsia="en-GB"/>
        </w:rPr>
      </w:pPr>
      <w:r>
        <w:rPr>
          <w:rFonts w:ascii="Arial" w:hAnsi="Arial" w:cs="Arial"/>
          <w:noProof/>
          <w:lang w:eastAsia="en-GB"/>
        </w:rPr>
        <w:t>3.5</w:t>
      </w:r>
      <w:r>
        <w:rPr>
          <w:rFonts w:ascii="Arial" w:hAnsi="Arial" w:cs="Arial"/>
          <w:noProof/>
          <w:lang w:eastAsia="en-GB"/>
        </w:rPr>
        <w:tab/>
      </w:r>
      <w:r w:rsidR="00855003" w:rsidRPr="00855003">
        <w:rPr>
          <w:rFonts w:ascii="Arial" w:hAnsi="Arial" w:cs="Arial"/>
          <w:noProof/>
          <w:lang w:eastAsia="en-GB"/>
        </w:rPr>
        <w:t>Where acting as Responsible Party, the Service Provider must, upon reasonable grounds to believe that there has been a Personal Information Breach</w:t>
      </w:r>
      <w:r w:rsidR="003A4C44">
        <w:rPr>
          <w:rFonts w:ascii="Arial" w:hAnsi="Arial" w:cs="Arial"/>
          <w:noProof/>
          <w:lang w:eastAsia="en-GB"/>
        </w:rPr>
        <w:t>,</w:t>
      </w:r>
      <w:r w:rsidR="00855003" w:rsidRPr="00855003">
        <w:rPr>
          <w:rFonts w:ascii="Arial" w:hAnsi="Arial" w:cs="Arial"/>
          <w:noProof/>
          <w:lang w:eastAsia="en-GB"/>
        </w:rPr>
        <w:t xml:space="preserve"> report such </w:t>
      </w:r>
      <w:r w:rsidR="00210804">
        <w:rPr>
          <w:rFonts w:ascii="Arial" w:hAnsi="Arial" w:cs="Arial"/>
          <w:noProof/>
          <w:lang w:eastAsia="en-GB"/>
        </w:rPr>
        <w:t>in the manner</w:t>
      </w:r>
      <w:r w:rsidR="00855003" w:rsidRPr="00855003">
        <w:rPr>
          <w:rFonts w:ascii="Arial" w:hAnsi="Arial" w:cs="Arial"/>
          <w:noProof/>
          <w:lang w:eastAsia="en-GB"/>
        </w:rPr>
        <w:t xml:space="preserve"> contemplated in POPIA</w:t>
      </w:r>
      <w:r w:rsidR="00C2747A">
        <w:rPr>
          <w:rFonts w:ascii="Arial" w:hAnsi="Arial" w:cs="Arial"/>
          <w:noProof/>
          <w:lang w:eastAsia="en-GB"/>
        </w:rPr>
        <w:t>.</w:t>
      </w:r>
    </w:p>
    <w:p w14:paraId="610D136B" w14:textId="36893F25" w:rsidR="00855003" w:rsidRDefault="00855003" w:rsidP="00A90D12">
      <w:pPr>
        <w:spacing w:after="0" w:line="360" w:lineRule="auto"/>
        <w:ind w:left="720" w:hanging="720"/>
        <w:jc w:val="both"/>
        <w:rPr>
          <w:rFonts w:ascii="Arial" w:hAnsi="Arial" w:cs="Arial"/>
          <w:noProof/>
          <w:lang w:eastAsia="en-GB"/>
        </w:rPr>
      </w:pPr>
      <w:r w:rsidRPr="00855003">
        <w:rPr>
          <w:rFonts w:ascii="Arial" w:hAnsi="Arial" w:cs="Arial"/>
          <w:noProof/>
          <w:lang w:eastAsia="en-GB"/>
        </w:rPr>
        <w:t xml:space="preserve"> </w:t>
      </w:r>
    </w:p>
    <w:p w14:paraId="7C357DC1" w14:textId="4A482D3B" w:rsidR="006E48C9" w:rsidRPr="008E29E6" w:rsidRDefault="00AE027A" w:rsidP="00AE027A">
      <w:pPr>
        <w:widowControl w:val="0"/>
        <w:spacing w:after="0" w:line="360" w:lineRule="auto"/>
        <w:ind w:left="720" w:hanging="720"/>
        <w:jc w:val="both"/>
        <w:rPr>
          <w:rFonts w:ascii="Arial" w:hAnsi="Arial" w:cs="Arial"/>
        </w:rPr>
      </w:pPr>
      <w:r>
        <w:rPr>
          <w:rFonts w:ascii="Arial" w:hAnsi="Arial" w:cs="Arial"/>
        </w:rPr>
        <w:t>3.6</w:t>
      </w:r>
      <w:r>
        <w:rPr>
          <w:rFonts w:ascii="Arial" w:hAnsi="Arial" w:cs="Arial"/>
        </w:rPr>
        <w:tab/>
      </w:r>
      <w:r w:rsidR="006E48C9" w:rsidRPr="008E29E6">
        <w:rPr>
          <w:rFonts w:ascii="Arial" w:hAnsi="Arial" w:cs="Arial"/>
        </w:rPr>
        <w:t>Immediately following any Personal Information Breach</w:t>
      </w:r>
      <w:r w:rsidR="00525B84" w:rsidRPr="008E29E6">
        <w:rPr>
          <w:rFonts w:ascii="Arial" w:hAnsi="Arial" w:cs="Arial"/>
        </w:rPr>
        <w:t xml:space="preserve"> where the Service Provider</w:t>
      </w:r>
      <w:r w:rsidR="008E29E6" w:rsidRPr="008E29E6">
        <w:rPr>
          <w:rFonts w:ascii="Arial" w:hAnsi="Arial" w:cs="Arial"/>
        </w:rPr>
        <w:t xml:space="preserve"> acted or acts as Operator</w:t>
      </w:r>
      <w:r w:rsidR="006E48C9" w:rsidRPr="008E29E6">
        <w:rPr>
          <w:rFonts w:ascii="Arial" w:hAnsi="Arial" w:cs="Arial"/>
        </w:rPr>
        <w:t xml:space="preserve">, the </w:t>
      </w:r>
      <w:r w:rsidR="00427DCE" w:rsidRPr="008E29E6">
        <w:rPr>
          <w:rFonts w:ascii="Arial" w:hAnsi="Arial" w:cs="Arial"/>
        </w:rPr>
        <w:t>P</w:t>
      </w:r>
      <w:r w:rsidR="006E48C9" w:rsidRPr="008E29E6">
        <w:rPr>
          <w:rFonts w:ascii="Arial" w:hAnsi="Arial" w:cs="Arial"/>
        </w:rPr>
        <w:t xml:space="preserve">arties </w:t>
      </w:r>
      <w:r w:rsidR="00ED3957" w:rsidRPr="008E29E6">
        <w:rPr>
          <w:rFonts w:ascii="Arial" w:hAnsi="Arial" w:cs="Arial"/>
        </w:rPr>
        <w:t>must</w:t>
      </w:r>
      <w:r w:rsidR="006E48C9" w:rsidRPr="008E29E6">
        <w:rPr>
          <w:rFonts w:ascii="Arial" w:hAnsi="Arial" w:cs="Arial"/>
        </w:rPr>
        <w:t xml:space="preserve"> meet to </w:t>
      </w:r>
      <w:r w:rsidR="00ED3957" w:rsidRPr="008E29E6">
        <w:rPr>
          <w:rFonts w:ascii="Arial" w:hAnsi="Arial" w:cs="Arial"/>
        </w:rPr>
        <w:t>discuss</w:t>
      </w:r>
      <w:r w:rsidR="006E48C9" w:rsidRPr="008E29E6">
        <w:rPr>
          <w:rFonts w:ascii="Arial" w:hAnsi="Arial" w:cs="Arial"/>
        </w:rPr>
        <w:t xml:space="preserve"> the matter</w:t>
      </w:r>
      <w:r w:rsidR="00ED3957" w:rsidRPr="008E29E6">
        <w:rPr>
          <w:rFonts w:ascii="Arial" w:hAnsi="Arial" w:cs="Arial"/>
        </w:rPr>
        <w:t xml:space="preserve"> as necessary</w:t>
      </w:r>
      <w:r w:rsidR="006E48C9" w:rsidRPr="008E29E6">
        <w:rPr>
          <w:rFonts w:ascii="Arial" w:hAnsi="Arial" w:cs="Arial"/>
        </w:rPr>
        <w:t>. The Service Provider must, at no additional cost</w:t>
      </w:r>
      <w:r w:rsidR="00EC65C3" w:rsidRPr="008E29E6">
        <w:rPr>
          <w:rFonts w:ascii="Arial" w:hAnsi="Arial" w:cs="Arial"/>
        </w:rPr>
        <w:t>, co-operate with and</w:t>
      </w:r>
      <w:r w:rsidR="006E48C9" w:rsidRPr="008E29E6">
        <w:rPr>
          <w:rFonts w:ascii="Arial" w:hAnsi="Arial" w:cs="Arial"/>
        </w:rPr>
        <w:t xml:space="preserve"> assist SARS in </w:t>
      </w:r>
      <w:r w:rsidR="002D5E39">
        <w:rPr>
          <w:rFonts w:ascii="Arial" w:hAnsi="Arial" w:cs="Arial"/>
        </w:rPr>
        <w:t>the</w:t>
      </w:r>
      <w:r w:rsidR="006E48C9" w:rsidRPr="008E29E6">
        <w:rPr>
          <w:rFonts w:ascii="Arial" w:hAnsi="Arial" w:cs="Arial"/>
        </w:rPr>
        <w:t xml:space="preserve"> further handling of the matter, including but not limited to:</w:t>
      </w:r>
    </w:p>
    <w:p w14:paraId="2B26438F" w14:textId="3FB950E9" w:rsidR="006E48C9" w:rsidRPr="002B0C14" w:rsidRDefault="006E48C9" w:rsidP="00AE027A">
      <w:pPr>
        <w:widowControl w:val="0"/>
        <w:spacing w:after="0" w:line="360" w:lineRule="auto"/>
        <w:ind w:firstLine="720"/>
        <w:jc w:val="both"/>
        <w:rPr>
          <w:rFonts w:ascii="Arial" w:hAnsi="Arial" w:cs="Arial"/>
        </w:rPr>
      </w:pPr>
      <w:r w:rsidRPr="002B0C14">
        <w:rPr>
          <w:rFonts w:ascii="Arial" w:hAnsi="Arial" w:cs="Arial"/>
        </w:rPr>
        <w:t xml:space="preserve">(a) </w:t>
      </w:r>
      <w:r w:rsidR="00A76295" w:rsidRPr="002B0C14">
        <w:rPr>
          <w:rFonts w:ascii="Arial" w:hAnsi="Arial" w:cs="Arial"/>
        </w:rPr>
        <w:tab/>
      </w:r>
      <w:r w:rsidRPr="002B0C14">
        <w:rPr>
          <w:rFonts w:ascii="Arial" w:hAnsi="Arial" w:cs="Arial"/>
        </w:rPr>
        <w:t xml:space="preserve">assisting with any </w:t>
      </w:r>
      <w:proofErr w:type="gramStart"/>
      <w:r w:rsidRPr="002B0C14">
        <w:rPr>
          <w:rFonts w:ascii="Arial" w:hAnsi="Arial" w:cs="Arial"/>
        </w:rPr>
        <w:t>investigation;</w:t>
      </w:r>
      <w:proofErr w:type="gramEnd"/>
    </w:p>
    <w:p w14:paraId="75FA94E5" w14:textId="2A0A41B3" w:rsidR="006E48C9" w:rsidRPr="002B0C14" w:rsidRDefault="006E48C9" w:rsidP="00AE027A">
      <w:pPr>
        <w:widowControl w:val="0"/>
        <w:spacing w:after="0" w:line="360" w:lineRule="auto"/>
        <w:ind w:left="1440" w:hanging="720"/>
        <w:jc w:val="both"/>
        <w:rPr>
          <w:rFonts w:ascii="Arial" w:hAnsi="Arial" w:cs="Arial"/>
        </w:rPr>
      </w:pPr>
      <w:r w:rsidRPr="002B0C14">
        <w:rPr>
          <w:rFonts w:ascii="Arial" w:hAnsi="Arial" w:cs="Arial"/>
        </w:rPr>
        <w:t xml:space="preserve">(b) </w:t>
      </w:r>
      <w:r w:rsidR="00A76295" w:rsidRPr="002B0C14">
        <w:rPr>
          <w:rFonts w:ascii="Arial" w:hAnsi="Arial" w:cs="Arial"/>
        </w:rPr>
        <w:tab/>
      </w:r>
      <w:r w:rsidRPr="002B0C14">
        <w:rPr>
          <w:rFonts w:ascii="Arial" w:hAnsi="Arial" w:cs="Arial"/>
        </w:rPr>
        <w:t xml:space="preserve">providing SARS </w:t>
      </w:r>
      <w:r w:rsidR="00EF2EBB">
        <w:rPr>
          <w:rFonts w:ascii="Arial" w:hAnsi="Arial" w:cs="Arial"/>
        </w:rPr>
        <w:t xml:space="preserve">or its investigators </w:t>
      </w:r>
      <w:r w:rsidRPr="002B0C14">
        <w:rPr>
          <w:rFonts w:ascii="Arial" w:hAnsi="Arial" w:cs="Arial"/>
        </w:rPr>
        <w:t xml:space="preserve">with physical access to any </w:t>
      </w:r>
      <w:r w:rsidR="00116529" w:rsidRPr="002B0C14">
        <w:rPr>
          <w:rFonts w:ascii="Arial" w:hAnsi="Arial" w:cs="Arial"/>
        </w:rPr>
        <w:t xml:space="preserve">systems, </w:t>
      </w:r>
      <w:r w:rsidRPr="002B0C14">
        <w:rPr>
          <w:rFonts w:ascii="Arial" w:hAnsi="Arial" w:cs="Arial"/>
        </w:rPr>
        <w:t xml:space="preserve">facilities and operations </w:t>
      </w:r>
      <w:proofErr w:type="gramStart"/>
      <w:r w:rsidRPr="002B0C14">
        <w:rPr>
          <w:rFonts w:ascii="Arial" w:hAnsi="Arial" w:cs="Arial"/>
        </w:rPr>
        <w:t>affected;</w:t>
      </w:r>
      <w:proofErr w:type="gramEnd"/>
    </w:p>
    <w:p w14:paraId="292F0E21" w14:textId="08176671" w:rsidR="006E48C9" w:rsidRDefault="006E48C9" w:rsidP="00961A16">
      <w:pPr>
        <w:widowControl w:val="0"/>
        <w:spacing w:after="0" w:line="360" w:lineRule="auto"/>
        <w:ind w:left="1440" w:hanging="720"/>
        <w:jc w:val="both"/>
        <w:rPr>
          <w:rFonts w:ascii="Arial" w:hAnsi="Arial" w:cs="Arial"/>
        </w:rPr>
      </w:pPr>
      <w:r w:rsidRPr="002B0C14">
        <w:rPr>
          <w:rFonts w:ascii="Arial" w:hAnsi="Arial" w:cs="Arial"/>
        </w:rPr>
        <w:t xml:space="preserve">(c) </w:t>
      </w:r>
      <w:r w:rsidR="00A76295" w:rsidRPr="002B0C14">
        <w:rPr>
          <w:rFonts w:ascii="Arial" w:hAnsi="Arial" w:cs="Arial"/>
        </w:rPr>
        <w:tab/>
      </w:r>
      <w:r w:rsidRPr="002B0C14">
        <w:rPr>
          <w:rFonts w:ascii="Arial" w:hAnsi="Arial" w:cs="Arial"/>
        </w:rPr>
        <w:t xml:space="preserve">facilitating interviews with </w:t>
      </w:r>
      <w:r w:rsidR="00225842">
        <w:rPr>
          <w:rFonts w:ascii="Arial" w:hAnsi="Arial" w:cs="Arial"/>
        </w:rPr>
        <w:t>relevant parties, in</w:t>
      </w:r>
      <w:r w:rsidRPr="002B0C14">
        <w:rPr>
          <w:rFonts w:ascii="Arial" w:hAnsi="Arial" w:cs="Arial"/>
        </w:rPr>
        <w:t xml:space="preserve">cluding former </w:t>
      </w:r>
      <w:proofErr w:type="gramStart"/>
      <w:r w:rsidRPr="002B0C14">
        <w:rPr>
          <w:rFonts w:ascii="Arial" w:hAnsi="Arial" w:cs="Arial"/>
        </w:rPr>
        <w:t>employees;</w:t>
      </w:r>
      <w:proofErr w:type="gramEnd"/>
      <w:r w:rsidRPr="002B0C14">
        <w:rPr>
          <w:rFonts w:ascii="Arial" w:hAnsi="Arial" w:cs="Arial"/>
        </w:rPr>
        <w:t xml:space="preserve"> </w:t>
      </w:r>
    </w:p>
    <w:p w14:paraId="0D3DC210" w14:textId="5D0093FF" w:rsidR="006E48C9" w:rsidRPr="002B0C14" w:rsidRDefault="006E48C9" w:rsidP="00DF783D">
      <w:pPr>
        <w:widowControl w:val="0"/>
        <w:spacing w:after="0" w:line="360" w:lineRule="auto"/>
        <w:ind w:left="1440" w:hanging="720"/>
        <w:jc w:val="both"/>
        <w:rPr>
          <w:rFonts w:ascii="Arial" w:hAnsi="Arial" w:cs="Arial"/>
        </w:rPr>
      </w:pPr>
      <w:r w:rsidRPr="002B0C14">
        <w:rPr>
          <w:rFonts w:ascii="Arial" w:hAnsi="Arial" w:cs="Arial"/>
        </w:rPr>
        <w:t xml:space="preserve">(d) </w:t>
      </w:r>
      <w:r w:rsidR="00A76295" w:rsidRPr="002B0C14">
        <w:rPr>
          <w:rFonts w:ascii="Arial" w:hAnsi="Arial" w:cs="Arial"/>
        </w:rPr>
        <w:tab/>
      </w:r>
      <w:r w:rsidRPr="002B0C14">
        <w:rPr>
          <w:rFonts w:ascii="Arial" w:hAnsi="Arial" w:cs="Arial"/>
        </w:rPr>
        <w:t>making available all relevant records, logs, files, and other material required to comply with POPIA or as otherwise reasonably required by SARS; and</w:t>
      </w:r>
    </w:p>
    <w:p w14:paraId="154A8A86" w14:textId="63842B26" w:rsidR="006E48C9" w:rsidRPr="00A90D12" w:rsidRDefault="006E48C9" w:rsidP="00FE69D6">
      <w:pPr>
        <w:widowControl w:val="0"/>
        <w:spacing w:after="0" w:line="360" w:lineRule="auto"/>
        <w:ind w:left="1440" w:hanging="720"/>
        <w:jc w:val="both"/>
        <w:rPr>
          <w:rFonts w:ascii="Arial" w:hAnsi="Arial" w:cs="Arial"/>
        </w:rPr>
      </w:pPr>
      <w:r w:rsidRPr="002B0C14">
        <w:rPr>
          <w:rFonts w:ascii="Arial" w:hAnsi="Arial" w:cs="Arial"/>
        </w:rPr>
        <w:t xml:space="preserve">(e) </w:t>
      </w:r>
      <w:r w:rsidR="00A76295" w:rsidRPr="002B0C14">
        <w:rPr>
          <w:rFonts w:ascii="Arial" w:hAnsi="Arial" w:cs="Arial"/>
        </w:rPr>
        <w:tab/>
      </w:r>
      <w:r w:rsidRPr="00A90D12">
        <w:rPr>
          <w:rFonts w:ascii="Arial" w:hAnsi="Arial" w:cs="Arial"/>
        </w:rPr>
        <w:t xml:space="preserve">taking reasonable and prompt steps to mitigate the effects and to minimise any </w:t>
      </w:r>
      <w:r w:rsidR="00877720">
        <w:rPr>
          <w:rFonts w:ascii="Arial" w:hAnsi="Arial" w:cs="Arial"/>
        </w:rPr>
        <w:t xml:space="preserve">actual or potential </w:t>
      </w:r>
      <w:r w:rsidRPr="00A90D12">
        <w:rPr>
          <w:rFonts w:ascii="Arial" w:hAnsi="Arial" w:cs="Arial"/>
        </w:rPr>
        <w:t>damage resulting from the Personal Information Breaches.</w:t>
      </w:r>
    </w:p>
    <w:p w14:paraId="30B15943" w14:textId="77777777" w:rsidR="00DA42ED" w:rsidRPr="00600C6A" w:rsidRDefault="00DA42ED" w:rsidP="002B0C14">
      <w:pPr>
        <w:widowControl w:val="0"/>
        <w:spacing w:after="0" w:line="360" w:lineRule="auto"/>
        <w:ind w:left="851"/>
        <w:jc w:val="both"/>
        <w:rPr>
          <w:rFonts w:ascii="Arial" w:hAnsi="Arial" w:cs="Arial"/>
          <w:b/>
          <w:bCs/>
        </w:rPr>
      </w:pPr>
    </w:p>
    <w:p w14:paraId="10912F80" w14:textId="607843D1" w:rsidR="00120872" w:rsidRPr="00042CC5" w:rsidRDefault="00B24451" w:rsidP="00042CC5">
      <w:pPr>
        <w:pStyle w:val="ListParagraph"/>
        <w:widowControl w:val="0"/>
        <w:numPr>
          <w:ilvl w:val="0"/>
          <w:numId w:val="12"/>
        </w:numPr>
        <w:tabs>
          <w:tab w:val="num" w:pos="851"/>
        </w:tabs>
        <w:spacing w:after="0" w:line="360" w:lineRule="auto"/>
        <w:jc w:val="both"/>
        <w:rPr>
          <w:rFonts w:ascii="Arial" w:hAnsi="Arial" w:cs="Arial"/>
          <w:b/>
          <w:bCs/>
        </w:rPr>
      </w:pPr>
      <w:r w:rsidRPr="00042CC5">
        <w:rPr>
          <w:rFonts w:ascii="Arial" w:hAnsi="Arial" w:cs="Arial"/>
          <w:b/>
          <w:bCs/>
        </w:rPr>
        <w:t xml:space="preserve">SARS’ </w:t>
      </w:r>
      <w:r w:rsidR="00825115">
        <w:rPr>
          <w:rFonts w:ascii="Arial" w:hAnsi="Arial" w:cs="Arial"/>
          <w:b/>
          <w:bCs/>
        </w:rPr>
        <w:t xml:space="preserve">Monitoring </w:t>
      </w:r>
      <w:r w:rsidRPr="00042CC5">
        <w:rPr>
          <w:rFonts w:ascii="Arial" w:hAnsi="Arial" w:cs="Arial"/>
          <w:b/>
          <w:bCs/>
        </w:rPr>
        <w:t>Rights</w:t>
      </w:r>
    </w:p>
    <w:p w14:paraId="73D1E88D" w14:textId="77777777" w:rsidR="00B24451" w:rsidRPr="002B0C14" w:rsidRDefault="00B24451" w:rsidP="002B0C14">
      <w:pPr>
        <w:widowControl w:val="0"/>
        <w:spacing w:after="0" w:line="360" w:lineRule="auto"/>
        <w:ind w:left="851"/>
        <w:jc w:val="both"/>
        <w:rPr>
          <w:rFonts w:ascii="Arial" w:hAnsi="Arial" w:cs="Arial"/>
        </w:rPr>
      </w:pPr>
    </w:p>
    <w:p w14:paraId="4760B7E5" w14:textId="22647CE3" w:rsidR="00825115" w:rsidRDefault="002D0A78" w:rsidP="00825115">
      <w:pPr>
        <w:pStyle w:val="ListParagraph"/>
        <w:widowControl w:val="0"/>
        <w:spacing w:after="0" w:line="360" w:lineRule="auto"/>
        <w:ind w:left="426"/>
        <w:contextualSpacing w:val="0"/>
        <w:jc w:val="both"/>
        <w:rPr>
          <w:rFonts w:ascii="Arial" w:hAnsi="Arial" w:cs="Arial"/>
        </w:rPr>
      </w:pPr>
      <w:r>
        <w:rPr>
          <w:rFonts w:ascii="Arial" w:hAnsi="Arial" w:cs="Arial"/>
        </w:rPr>
        <w:t>Where the Service Provider is Operator</w:t>
      </w:r>
      <w:r w:rsidR="00EB421F">
        <w:rPr>
          <w:rFonts w:ascii="Arial" w:hAnsi="Arial" w:cs="Arial"/>
        </w:rPr>
        <w:t>,</w:t>
      </w:r>
      <w:r w:rsidR="00D87EC5" w:rsidRPr="002B0C14">
        <w:rPr>
          <w:rFonts w:ascii="Arial" w:hAnsi="Arial" w:cs="Arial"/>
        </w:rPr>
        <w:t xml:space="preserve"> </w:t>
      </w:r>
      <w:r w:rsidR="00F058FF" w:rsidRPr="002B0C14">
        <w:rPr>
          <w:rFonts w:ascii="Arial" w:hAnsi="Arial" w:cs="Arial"/>
        </w:rPr>
        <w:t xml:space="preserve">SARS </w:t>
      </w:r>
      <w:r w:rsidR="00EB421F">
        <w:rPr>
          <w:rFonts w:ascii="Arial" w:hAnsi="Arial" w:cs="Arial"/>
        </w:rPr>
        <w:t>shall</w:t>
      </w:r>
      <w:r w:rsidR="00B87AF3" w:rsidRPr="002B0C14">
        <w:rPr>
          <w:rFonts w:ascii="Arial" w:hAnsi="Arial" w:cs="Arial"/>
        </w:rPr>
        <w:t>,</w:t>
      </w:r>
      <w:r w:rsidR="00C07934" w:rsidRPr="002B0C14">
        <w:rPr>
          <w:rFonts w:ascii="Arial" w:hAnsi="Arial" w:cs="Arial"/>
        </w:rPr>
        <w:t xml:space="preserve"> as </w:t>
      </w:r>
      <w:r w:rsidR="00EC65C3" w:rsidRPr="002B0C14">
        <w:rPr>
          <w:rFonts w:ascii="Arial" w:hAnsi="Arial" w:cs="Arial"/>
        </w:rPr>
        <w:t xml:space="preserve">part of honouring its legislative obligations as </w:t>
      </w:r>
      <w:r w:rsidR="00C07934" w:rsidRPr="002B0C14">
        <w:rPr>
          <w:rFonts w:ascii="Arial" w:hAnsi="Arial" w:cs="Arial"/>
        </w:rPr>
        <w:t>Responsible Party</w:t>
      </w:r>
      <w:r w:rsidR="00D35847">
        <w:rPr>
          <w:rFonts w:ascii="Arial" w:hAnsi="Arial" w:cs="Arial"/>
        </w:rPr>
        <w:t xml:space="preserve">, </w:t>
      </w:r>
      <w:r w:rsidR="00EC65C3" w:rsidRPr="002B0C14">
        <w:rPr>
          <w:rFonts w:ascii="Arial" w:hAnsi="Arial" w:cs="Arial"/>
        </w:rPr>
        <w:t xml:space="preserve">and </w:t>
      </w:r>
      <w:r w:rsidR="00A460DE" w:rsidRPr="002B0C14">
        <w:rPr>
          <w:rFonts w:ascii="Arial" w:hAnsi="Arial" w:cs="Arial"/>
        </w:rPr>
        <w:t xml:space="preserve">as a POPIA compliance risk management strategy on its part, be entitled </w:t>
      </w:r>
      <w:r w:rsidR="00B87AF3" w:rsidRPr="002B0C14">
        <w:rPr>
          <w:rFonts w:ascii="Arial" w:hAnsi="Arial" w:cs="Arial"/>
        </w:rPr>
        <w:t xml:space="preserve">to </w:t>
      </w:r>
      <w:r w:rsidR="00F058FF" w:rsidRPr="002B0C14">
        <w:rPr>
          <w:rFonts w:ascii="Arial" w:hAnsi="Arial" w:cs="Arial"/>
        </w:rPr>
        <w:t xml:space="preserve">monitor </w:t>
      </w:r>
      <w:r w:rsidR="00B87AF3" w:rsidRPr="002B0C14">
        <w:rPr>
          <w:rFonts w:ascii="Arial" w:hAnsi="Arial" w:cs="Arial"/>
        </w:rPr>
        <w:t xml:space="preserve">and </w:t>
      </w:r>
      <w:r w:rsidR="008B2099">
        <w:rPr>
          <w:rFonts w:ascii="Arial" w:hAnsi="Arial" w:cs="Arial"/>
        </w:rPr>
        <w:t xml:space="preserve">conduct </w:t>
      </w:r>
      <w:r w:rsidR="008B2099" w:rsidRPr="00A90D12">
        <w:rPr>
          <w:rFonts w:ascii="Arial" w:hAnsi="Arial" w:cs="Arial"/>
          <w:i/>
          <w:iCs/>
        </w:rPr>
        <w:t>ad hoc</w:t>
      </w:r>
      <w:r w:rsidR="008B2099">
        <w:rPr>
          <w:rFonts w:ascii="Arial" w:hAnsi="Arial" w:cs="Arial"/>
        </w:rPr>
        <w:t xml:space="preserve"> </w:t>
      </w:r>
      <w:r w:rsidR="00B87AF3" w:rsidRPr="002B0C14">
        <w:rPr>
          <w:rFonts w:ascii="Arial" w:hAnsi="Arial" w:cs="Arial"/>
        </w:rPr>
        <w:t>audit</w:t>
      </w:r>
      <w:r w:rsidR="00951563">
        <w:rPr>
          <w:rFonts w:ascii="Arial" w:hAnsi="Arial" w:cs="Arial"/>
        </w:rPr>
        <w:t>s of</w:t>
      </w:r>
      <w:r w:rsidR="00B87AF3" w:rsidRPr="002B0C14">
        <w:rPr>
          <w:rFonts w:ascii="Arial" w:hAnsi="Arial" w:cs="Arial"/>
        </w:rPr>
        <w:t xml:space="preserve"> the Service Provider’s </w:t>
      </w:r>
      <w:r w:rsidR="00894DF9">
        <w:rPr>
          <w:rFonts w:ascii="Arial" w:hAnsi="Arial" w:cs="Arial"/>
        </w:rPr>
        <w:t xml:space="preserve">POPIA related </w:t>
      </w:r>
      <w:r w:rsidR="00B87AF3" w:rsidRPr="002B0C14">
        <w:rPr>
          <w:rFonts w:ascii="Arial" w:hAnsi="Arial" w:cs="Arial"/>
        </w:rPr>
        <w:t xml:space="preserve">compliance with the </w:t>
      </w:r>
      <w:r w:rsidR="00587193">
        <w:rPr>
          <w:rFonts w:ascii="Arial" w:hAnsi="Arial" w:cs="Arial"/>
        </w:rPr>
        <w:t xml:space="preserve">Master </w:t>
      </w:r>
      <w:r w:rsidR="00B87AF3" w:rsidRPr="002B0C14">
        <w:rPr>
          <w:rFonts w:ascii="Arial" w:hAnsi="Arial" w:cs="Arial"/>
        </w:rPr>
        <w:t>Services Agreement</w:t>
      </w:r>
      <w:r w:rsidR="00604DEA">
        <w:rPr>
          <w:rFonts w:ascii="Arial" w:hAnsi="Arial" w:cs="Arial"/>
        </w:rPr>
        <w:t>.</w:t>
      </w:r>
      <w:r w:rsidR="00B87AF3" w:rsidRPr="002B0C14">
        <w:rPr>
          <w:rFonts w:ascii="Arial" w:hAnsi="Arial" w:cs="Arial"/>
        </w:rPr>
        <w:t xml:space="preserve"> </w:t>
      </w:r>
      <w:r w:rsidR="00825115" w:rsidRPr="001378B3">
        <w:rPr>
          <w:rFonts w:ascii="Arial" w:hAnsi="Arial" w:cs="Arial"/>
        </w:rPr>
        <w:t xml:space="preserve">SARS shall </w:t>
      </w:r>
      <w:r w:rsidR="00604DEA">
        <w:rPr>
          <w:rFonts w:ascii="Arial" w:hAnsi="Arial" w:cs="Arial"/>
        </w:rPr>
        <w:t xml:space="preserve">further </w:t>
      </w:r>
      <w:r w:rsidR="00825115" w:rsidRPr="001378B3">
        <w:rPr>
          <w:rFonts w:ascii="Arial" w:hAnsi="Arial" w:cs="Arial"/>
        </w:rPr>
        <w:t>have the right, subject to Applicable Law, to inspect and obtain copies of all agreements entered into between the Service Provider and any Service Provider’s Operator engaged</w:t>
      </w:r>
      <w:r w:rsidR="00825115">
        <w:rPr>
          <w:rFonts w:ascii="Arial" w:hAnsi="Arial" w:cs="Arial"/>
        </w:rPr>
        <w:t xml:space="preserve"> or intended to be engaged</w:t>
      </w:r>
      <w:r w:rsidR="00825115" w:rsidRPr="001378B3">
        <w:rPr>
          <w:rFonts w:ascii="Arial" w:hAnsi="Arial" w:cs="Arial"/>
        </w:rPr>
        <w:t xml:space="preserve"> in the execution of a Limited Mandate</w:t>
      </w:r>
      <w:r w:rsidR="0045267F">
        <w:rPr>
          <w:rFonts w:ascii="Arial" w:hAnsi="Arial" w:cs="Arial"/>
        </w:rPr>
        <w:t>.</w:t>
      </w:r>
    </w:p>
    <w:p w14:paraId="54E3172A" w14:textId="20DC0F49" w:rsidR="00FF1AF6" w:rsidRPr="00A90D12" w:rsidRDefault="0084733E" w:rsidP="00A90D12">
      <w:pPr>
        <w:pStyle w:val="ListParagraph"/>
        <w:widowControl w:val="0"/>
        <w:numPr>
          <w:ilvl w:val="0"/>
          <w:numId w:val="12"/>
        </w:numPr>
        <w:spacing w:after="0" w:line="360" w:lineRule="auto"/>
        <w:jc w:val="both"/>
        <w:rPr>
          <w:rFonts w:ascii="Arial" w:hAnsi="Arial" w:cs="Arial"/>
          <w:b/>
          <w:bCs/>
        </w:rPr>
      </w:pPr>
      <w:r>
        <w:rPr>
          <w:rFonts w:ascii="Arial" w:hAnsi="Arial" w:cs="Arial"/>
          <w:b/>
          <w:bCs/>
        </w:rPr>
        <w:lastRenderedPageBreak/>
        <w:t xml:space="preserve">Notification of </w:t>
      </w:r>
      <w:r w:rsidR="00E73E35">
        <w:rPr>
          <w:rFonts w:ascii="Arial" w:hAnsi="Arial" w:cs="Arial"/>
          <w:b/>
          <w:bCs/>
        </w:rPr>
        <w:t>Complaints</w:t>
      </w:r>
      <w:r w:rsidR="0025100A" w:rsidRPr="00A90D12">
        <w:rPr>
          <w:rFonts w:ascii="Arial" w:hAnsi="Arial" w:cs="Arial"/>
          <w:b/>
          <w:bCs/>
        </w:rPr>
        <w:t xml:space="preserve"> </w:t>
      </w:r>
      <w:r w:rsidR="00193D4F">
        <w:rPr>
          <w:rFonts w:ascii="Arial" w:hAnsi="Arial" w:cs="Arial"/>
          <w:b/>
          <w:bCs/>
        </w:rPr>
        <w:t xml:space="preserve">or access </w:t>
      </w:r>
      <w:r w:rsidR="00BC0296">
        <w:rPr>
          <w:rFonts w:ascii="Arial" w:hAnsi="Arial" w:cs="Arial"/>
          <w:b/>
          <w:bCs/>
        </w:rPr>
        <w:t>requests</w:t>
      </w:r>
    </w:p>
    <w:p w14:paraId="0A0106FF" w14:textId="77777777" w:rsidR="00BC0296" w:rsidRDefault="00BC0296" w:rsidP="002B0C14">
      <w:pPr>
        <w:widowControl w:val="0"/>
        <w:spacing w:after="0" w:line="360" w:lineRule="auto"/>
        <w:ind w:left="2552" w:hanging="851"/>
        <w:jc w:val="both"/>
        <w:rPr>
          <w:rFonts w:ascii="Arial" w:hAnsi="Arial" w:cs="Arial"/>
        </w:rPr>
      </w:pPr>
    </w:p>
    <w:p w14:paraId="54F65436" w14:textId="2D8B17A8" w:rsidR="00070D77" w:rsidRPr="00A90D12" w:rsidRDefault="007C38B2" w:rsidP="00A90D12">
      <w:pPr>
        <w:widowControl w:val="0"/>
        <w:spacing w:after="0" w:line="360" w:lineRule="auto"/>
        <w:ind w:left="1440" w:hanging="1014"/>
        <w:jc w:val="both"/>
        <w:rPr>
          <w:rFonts w:ascii="Arial" w:hAnsi="Arial" w:cs="Arial"/>
        </w:rPr>
      </w:pPr>
      <w:r>
        <w:rPr>
          <w:rFonts w:ascii="Arial" w:hAnsi="Arial" w:cs="Arial"/>
        </w:rPr>
        <w:t>5.1.</w:t>
      </w:r>
      <w:r>
        <w:rPr>
          <w:rFonts w:ascii="Arial" w:hAnsi="Arial" w:cs="Arial"/>
        </w:rPr>
        <w:tab/>
      </w:r>
      <w:r w:rsidR="00070D77" w:rsidRPr="00A90D12">
        <w:rPr>
          <w:rFonts w:ascii="Arial" w:hAnsi="Arial" w:cs="Arial"/>
        </w:rPr>
        <w:t xml:space="preserve">The </w:t>
      </w:r>
      <w:r w:rsidR="00F03A88" w:rsidRPr="00A90D12">
        <w:rPr>
          <w:rFonts w:ascii="Arial" w:hAnsi="Arial" w:cs="Arial"/>
        </w:rPr>
        <w:t>Service Provider</w:t>
      </w:r>
      <w:r w:rsidR="00070D77" w:rsidRPr="00A90D12">
        <w:rPr>
          <w:rFonts w:ascii="Arial" w:hAnsi="Arial" w:cs="Arial"/>
        </w:rPr>
        <w:t xml:space="preserve"> must </w:t>
      </w:r>
      <w:r w:rsidR="00BB5D42" w:rsidRPr="00A90D12">
        <w:rPr>
          <w:rFonts w:ascii="Arial" w:hAnsi="Arial" w:cs="Arial"/>
        </w:rPr>
        <w:t xml:space="preserve">promptly notify SARS </w:t>
      </w:r>
      <w:r w:rsidR="00070D77" w:rsidRPr="00A90D12">
        <w:rPr>
          <w:rFonts w:ascii="Arial" w:hAnsi="Arial" w:cs="Arial"/>
        </w:rPr>
        <w:t xml:space="preserve">in writing </w:t>
      </w:r>
      <w:r w:rsidR="00BB5D42" w:rsidRPr="00A90D12">
        <w:rPr>
          <w:rFonts w:ascii="Arial" w:hAnsi="Arial" w:cs="Arial"/>
        </w:rPr>
        <w:t xml:space="preserve">where </w:t>
      </w:r>
      <w:r w:rsidR="00070D77" w:rsidRPr="00A90D12">
        <w:rPr>
          <w:rFonts w:ascii="Arial" w:hAnsi="Arial" w:cs="Arial"/>
        </w:rPr>
        <w:t xml:space="preserve">it receives any complaint, notice or communication that relates directly or indirectly to the </w:t>
      </w:r>
      <w:r w:rsidR="0092099E" w:rsidRPr="00A90D12">
        <w:rPr>
          <w:rFonts w:ascii="Arial" w:hAnsi="Arial" w:cs="Arial"/>
        </w:rPr>
        <w:t>Processing</w:t>
      </w:r>
      <w:r w:rsidR="00070D77" w:rsidRPr="00A90D12">
        <w:rPr>
          <w:rFonts w:ascii="Arial" w:hAnsi="Arial" w:cs="Arial"/>
        </w:rPr>
        <w:t xml:space="preserve"> of Personal</w:t>
      </w:r>
      <w:r w:rsidR="00F03A88" w:rsidRPr="00A90D12">
        <w:rPr>
          <w:rFonts w:ascii="Arial" w:hAnsi="Arial" w:cs="Arial"/>
        </w:rPr>
        <w:t xml:space="preserve"> Information</w:t>
      </w:r>
      <w:r w:rsidR="00070D77" w:rsidRPr="00A90D12">
        <w:rPr>
          <w:rFonts w:ascii="Arial" w:hAnsi="Arial" w:cs="Arial"/>
        </w:rPr>
        <w:t xml:space="preserve"> </w:t>
      </w:r>
      <w:r w:rsidR="00C80859">
        <w:rPr>
          <w:rFonts w:ascii="Arial" w:hAnsi="Arial" w:cs="Arial"/>
        </w:rPr>
        <w:t>pursuant to</w:t>
      </w:r>
      <w:r w:rsidR="00F7683A" w:rsidRPr="00A90D12">
        <w:rPr>
          <w:rFonts w:ascii="Arial" w:hAnsi="Arial" w:cs="Arial"/>
        </w:rPr>
        <w:t xml:space="preserve"> the </w:t>
      </w:r>
      <w:r w:rsidR="00B05F5D" w:rsidRPr="00A90D12">
        <w:rPr>
          <w:rFonts w:ascii="Arial" w:hAnsi="Arial" w:cs="Arial"/>
        </w:rPr>
        <w:t xml:space="preserve">Master </w:t>
      </w:r>
      <w:r w:rsidR="00F7683A" w:rsidRPr="00A90D12">
        <w:rPr>
          <w:rFonts w:ascii="Arial" w:hAnsi="Arial" w:cs="Arial"/>
        </w:rPr>
        <w:t>Services Agreement</w:t>
      </w:r>
      <w:r w:rsidR="003B5016">
        <w:rPr>
          <w:rFonts w:ascii="Arial" w:hAnsi="Arial" w:cs="Arial"/>
        </w:rPr>
        <w:t xml:space="preserve">. </w:t>
      </w:r>
    </w:p>
    <w:p w14:paraId="4AA6CCC6" w14:textId="77777777" w:rsidR="00BC0296" w:rsidRDefault="00BC0296" w:rsidP="00A90D12">
      <w:pPr>
        <w:pStyle w:val="ListParagraph"/>
        <w:widowControl w:val="0"/>
        <w:spacing w:after="0" w:line="360" w:lineRule="auto"/>
        <w:ind w:left="1701"/>
        <w:contextualSpacing w:val="0"/>
        <w:jc w:val="both"/>
        <w:rPr>
          <w:rFonts w:ascii="Arial" w:hAnsi="Arial" w:cs="Arial"/>
        </w:rPr>
      </w:pPr>
    </w:p>
    <w:p w14:paraId="575E72E9" w14:textId="77777777" w:rsidR="00A85B80" w:rsidRDefault="007C38B2" w:rsidP="007C38B2">
      <w:pPr>
        <w:pStyle w:val="ListParagraph"/>
        <w:widowControl w:val="0"/>
        <w:spacing w:after="0" w:line="360" w:lineRule="auto"/>
        <w:ind w:left="1440" w:hanging="1014"/>
        <w:jc w:val="both"/>
        <w:rPr>
          <w:rFonts w:ascii="Arial" w:hAnsi="Arial" w:cs="Arial"/>
        </w:rPr>
      </w:pPr>
      <w:r>
        <w:rPr>
          <w:rFonts w:ascii="Arial" w:hAnsi="Arial" w:cs="Arial"/>
        </w:rPr>
        <w:t>5.2.</w:t>
      </w:r>
      <w:r>
        <w:rPr>
          <w:rFonts w:ascii="Arial" w:hAnsi="Arial" w:cs="Arial"/>
        </w:rPr>
        <w:tab/>
      </w:r>
      <w:r w:rsidR="00A85B80" w:rsidRPr="002B0C14">
        <w:rPr>
          <w:rFonts w:ascii="Arial" w:hAnsi="Arial" w:cs="Arial"/>
        </w:rPr>
        <w:t>The Service Provider must notify SARS within twenty-four (24) hours where it receives a request from a data subject for access to their Personal Information or to exercise any of their other rights under POPIA.</w:t>
      </w:r>
    </w:p>
    <w:p w14:paraId="2A77FE83" w14:textId="77777777" w:rsidR="007C38B2" w:rsidRPr="00A90D12" w:rsidRDefault="007C38B2" w:rsidP="00A90D12">
      <w:pPr>
        <w:widowControl w:val="0"/>
        <w:spacing w:after="0" w:line="360" w:lineRule="auto"/>
        <w:jc w:val="both"/>
        <w:rPr>
          <w:rFonts w:ascii="Arial" w:hAnsi="Arial" w:cs="Arial"/>
        </w:rPr>
      </w:pPr>
    </w:p>
    <w:p w14:paraId="385D8133" w14:textId="591CAD42" w:rsidR="009C0406" w:rsidRPr="002B0C14" w:rsidRDefault="007C38B2" w:rsidP="00A90D12">
      <w:pPr>
        <w:pStyle w:val="ListParagraph"/>
        <w:widowControl w:val="0"/>
        <w:spacing w:after="0" w:line="360" w:lineRule="auto"/>
        <w:ind w:left="1440" w:hanging="1014"/>
        <w:jc w:val="both"/>
        <w:rPr>
          <w:rFonts w:ascii="Arial" w:hAnsi="Arial" w:cs="Arial"/>
        </w:rPr>
      </w:pPr>
      <w:r>
        <w:rPr>
          <w:rFonts w:ascii="Arial" w:hAnsi="Arial" w:cs="Arial"/>
        </w:rPr>
        <w:t>5.3</w:t>
      </w:r>
      <w:r>
        <w:rPr>
          <w:rFonts w:ascii="Arial" w:hAnsi="Arial" w:cs="Arial"/>
        </w:rPr>
        <w:tab/>
      </w:r>
      <w:r w:rsidR="00A85B80" w:rsidRPr="008C6ECE">
        <w:rPr>
          <w:rFonts w:ascii="Arial" w:hAnsi="Arial" w:cs="Arial"/>
        </w:rPr>
        <w:t xml:space="preserve">The Service Provider must further provide, at no additional cost to SARS, its full co-operation </w:t>
      </w:r>
      <w:r w:rsidR="00A85B80">
        <w:rPr>
          <w:rFonts w:ascii="Arial" w:hAnsi="Arial" w:cs="Arial"/>
        </w:rPr>
        <w:t xml:space="preserve">to facilitate SARS’ response </w:t>
      </w:r>
      <w:r w:rsidR="00A85B80" w:rsidRPr="008C6ECE">
        <w:rPr>
          <w:rFonts w:ascii="Arial" w:hAnsi="Arial" w:cs="Arial"/>
        </w:rPr>
        <w:t>to any complaint, notice, communication or data subject request</w:t>
      </w:r>
      <w:r w:rsidR="00740A82">
        <w:rPr>
          <w:rFonts w:ascii="Arial" w:hAnsi="Arial" w:cs="Arial"/>
        </w:rPr>
        <w:t>.</w:t>
      </w:r>
    </w:p>
    <w:p w14:paraId="27980CA3" w14:textId="77777777" w:rsidR="00E73E35" w:rsidRPr="002B0C14" w:rsidRDefault="00E73E35" w:rsidP="00A90D12">
      <w:pPr>
        <w:pStyle w:val="ListParagraph"/>
        <w:widowControl w:val="0"/>
        <w:spacing w:after="0" w:line="360" w:lineRule="auto"/>
        <w:ind w:left="1701"/>
        <w:contextualSpacing w:val="0"/>
        <w:jc w:val="both"/>
        <w:rPr>
          <w:rFonts w:ascii="Arial" w:hAnsi="Arial" w:cs="Arial"/>
        </w:rPr>
      </w:pPr>
    </w:p>
    <w:p w14:paraId="1536EF9D" w14:textId="0114BE9B" w:rsidR="00070D77" w:rsidRPr="00A90D12" w:rsidRDefault="00070D77" w:rsidP="00A90D12">
      <w:pPr>
        <w:pStyle w:val="ListParagraph"/>
        <w:numPr>
          <w:ilvl w:val="0"/>
          <w:numId w:val="12"/>
        </w:numPr>
        <w:rPr>
          <w:rFonts w:ascii="Arial" w:hAnsi="Arial" w:cs="Arial"/>
          <w:b/>
          <w:bCs/>
        </w:rPr>
      </w:pPr>
      <w:r w:rsidRPr="00A90D12">
        <w:rPr>
          <w:rFonts w:ascii="Arial" w:hAnsi="Arial" w:cs="Arial"/>
          <w:b/>
          <w:bCs/>
        </w:rPr>
        <w:t>Indemni</w:t>
      </w:r>
      <w:r w:rsidR="00902581" w:rsidRPr="00A90D12">
        <w:rPr>
          <w:rFonts w:ascii="Arial" w:hAnsi="Arial" w:cs="Arial"/>
          <w:b/>
          <w:bCs/>
        </w:rPr>
        <w:t>ty</w:t>
      </w:r>
    </w:p>
    <w:p w14:paraId="77932662" w14:textId="70A17394" w:rsidR="00070D77" w:rsidRPr="002B0C14" w:rsidRDefault="00070D77" w:rsidP="002B0C14">
      <w:pPr>
        <w:widowControl w:val="0"/>
        <w:spacing w:after="0" w:line="360" w:lineRule="auto"/>
        <w:ind w:left="851"/>
        <w:jc w:val="both"/>
        <w:rPr>
          <w:rFonts w:ascii="Arial" w:hAnsi="Arial" w:cs="Arial"/>
        </w:rPr>
      </w:pPr>
    </w:p>
    <w:p w14:paraId="525DF272" w14:textId="49289B1E" w:rsidR="00902581" w:rsidRDefault="00070D77">
      <w:pPr>
        <w:pStyle w:val="ListParagraph"/>
        <w:widowControl w:val="0"/>
        <w:numPr>
          <w:ilvl w:val="1"/>
          <w:numId w:val="33"/>
        </w:numPr>
        <w:spacing w:after="0" w:line="360" w:lineRule="auto"/>
        <w:jc w:val="both"/>
        <w:rPr>
          <w:rFonts w:ascii="Arial" w:hAnsi="Arial" w:cs="Arial"/>
        </w:rPr>
      </w:pPr>
      <w:r w:rsidRPr="00A90D12">
        <w:rPr>
          <w:rFonts w:ascii="Arial" w:hAnsi="Arial" w:cs="Arial"/>
        </w:rPr>
        <w:t xml:space="preserve">The </w:t>
      </w:r>
      <w:r w:rsidR="00F03A88" w:rsidRPr="00A90D12">
        <w:rPr>
          <w:rFonts w:ascii="Arial" w:hAnsi="Arial" w:cs="Arial"/>
        </w:rPr>
        <w:t>Service Provider</w:t>
      </w:r>
      <w:r w:rsidRPr="00A90D12">
        <w:rPr>
          <w:rFonts w:ascii="Arial" w:hAnsi="Arial" w:cs="Arial"/>
        </w:rPr>
        <w:t xml:space="preserve"> agrees to</w:t>
      </w:r>
      <w:r w:rsidR="00CA2B2D" w:rsidRPr="00A90D12">
        <w:rPr>
          <w:rFonts w:ascii="Arial" w:hAnsi="Arial" w:cs="Arial"/>
        </w:rPr>
        <w:t>,</w:t>
      </w:r>
      <w:r w:rsidRPr="00A90D12">
        <w:rPr>
          <w:rFonts w:ascii="Arial" w:hAnsi="Arial" w:cs="Arial"/>
        </w:rPr>
        <w:t xml:space="preserve"> </w:t>
      </w:r>
      <w:r w:rsidR="00CA2B2D" w:rsidRPr="00A90D12">
        <w:rPr>
          <w:rFonts w:ascii="Arial" w:hAnsi="Arial" w:cs="Arial"/>
        </w:rPr>
        <w:t xml:space="preserve">at its own expense, </w:t>
      </w:r>
      <w:r w:rsidRPr="00A90D12">
        <w:rPr>
          <w:rFonts w:ascii="Arial" w:hAnsi="Arial" w:cs="Arial"/>
        </w:rPr>
        <w:t xml:space="preserve">indemnify, keep indemnified and defend </w:t>
      </w:r>
      <w:r w:rsidR="00902581" w:rsidRPr="00A90D12">
        <w:rPr>
          <w:rFonts w:ascii="Arial" w:hAnsi="Arial" w:cs="Arial"/>
        </w:rPr>
        <w:t xml:space="preserve">SARS </w:t>
      </w:r>
      <w:r w:rsidRPr="00A90D12">
        <w:rPr>
          <w:rFonts w:ascii="Arial" w:hAnsi="Arial" w:cs="Arial"/>
        </w:rPr>
        <w:t xml:space="preserve">against all </w:t>
      </w:r>
      <w:r w:rsidR="00902581" w:rsidRPr="00A90D12">
        <w:rPr>
          <w:rFonts w:ascii="Arial" w:hAnsi="Arial" w:cs="Arial"/>
        </w:rPr>
        <w:t xml:space="preserve">Losses </w:t>
      </w:r>
      <w:r w:rsidRPr="00A90D12">
        <w:rPr>
          <w:rFonts w:ascii="Arial" w:hAnsi="Arial" w:cs="Arial"/>
        </w:rPr>
        <w:t xml:space="preserve">incurred </w:t>
      </w:r>
      <w:r w:rsidR="00902581" w:rsidRPr="00A90D12">
        <w:rPr>
          <w:rFonts w:ascii="Arial" w:hAnsi="Arial" w:cs="Arial"/>
        </w:rPr>
        <w:t>by SARS or</w:t>
      </w:r>
      <w:r w:rsidRPr="00A90D12">
        <w:rPr>
          <w:rFonts w:ascii="Arial" w:hAnsi="Arial" w:cs="Arial"/>
        </w:rPr>
        <w:t xml:space="preserve"> for which </w:t>
      </w:r>
      <w:r w:rsidR="00902581" w:rsidRPr="00A90D12">
        <w:rPr>
          <w:rFonts w:ascii="Arial" w:hAnsi="Arial" w:cs="Arial"/>
        </w:rPr>
        <w:t>SARS</w:t>
      </w:r>
      <w:r w:rsidRPr="00A90D12">
        <w:rPr>
          <w:rFonts w:ascii="Arial" w:hAnsi="Arial" w:cs="Arial"/>
        </w:rPr>
        <w:t xml:space="preserve"> may become liable due to any failure by the </w:t>
      </w:r>
      <w:r w:rsidR="00F03A88" w:rsidRPr="00A90D12">
        <w:rPr>
          <w:rFonts w:ascii="Arial" w:hAnsi="Arial" w:cs="Arial"/>
        </w:rPr>
        <w:t>Service Provider</w:t>
      </w:r>
      <w:r w:rsidR="0059628F" w:rsidRPr="00A90D12">
        <w:rPr>
          <w:rFonts w:ascii="Arial" w:hAnsi="Arial" w:cs="Arial"/>
        </w:rPr>
        <w:t>,</w:t>
      </w:r>
      <w:r w:rsidRPr="00A90D12">
        <w:rPr>
          <w:rFonts w:ascii="Arial" w:hAnsi="Arial" w:cs="Arial"/>
        </w:rPr>
        <w:t xml:space="preserve"> </w:t>
      </w:r>
      <w:r w:rsidR="00D20379">
        <w:rPr>
          <w:rFonts w:ascii="Arial" w:hAnsi="Arial" w:cs="Arial"/>
        </w:rPr>
        <w:t xml:space="preserve">Service Provider’s </w:t>
      </w:r>
      <w:r w:rsidR="0059628F" w:rsidRPr="00A90D12">
        <w:rPr>
          <w:rFonts w:ascii="Arial" w:hAnsi="Arial" w:cs="Arial"/>
        </w:rPr>
        <w:t>Personnel,</w:t>
      </w:r>
      <w:r w:rsidR="007F214A" w:rsidRPr="00A90D12">
        <w:rPr>
          <w:rFonts w:ascii="Arial" w:hAnsi="Arial" w:cs="Arial"/>
        </w:rPr>
        <w:t xml:space="preserve"> </w:t>
      </w:r>
      <w:r w:rsidR="00D60E41">
        <w:rPr>
          <w:rFonts w:ascii="Arial" w:hAnsi="Arial" w:cs="Arial"/>
        </w:rPr>
        <w:t xml:space="preserve">and or </w:t>
      </w:r>
      <w:r w:rsidR="009E7816">
        <w:rPr>
          <w:rFonts w:ascii="Arial" w:hAnsi="Arial" w:cs="Arial"/>
        </w:rPr>
        <w:t>Service</w:t>
      </w:r>
      <w:r w:rsidR="007A2483">
        <w:rPr>
          <w:rFonts w:ascii="Arial" w:hAnsi="Arial" w:cs="Arial"/>
        </w:rPr>
        <w:t xml:space="preserve"> Provider’s Operators </w:t>
      </w:r>
      <w:r w:rsidRPr="00A90D12">
        <w:rPr>
          <w:rFonts w:ascii="Arial" w:hAnsi="Arial" w:cs="Arial"/>
        </w:rPr>
        <w:t xml:space="preserve">to comply with </w:t>
      </w:r>
      <w:r w:rsidR="00E27A63" w:rsidRPr="00A90D12">
        <w:rPr>
          <w:rFonts w:ascii="Arial" w:hAnsi="Arial" w:cs="Arial"/>
        </w:rPr>
        <w:t xml:space="preserve">this </w:t>
      </w:r>
      <w:r w:rsidR="00C14BB6">
        <w:rPr>
          <w:rFonts w:ascii="Arial" w:hAnsi="Arial" w:cs="Arial"/>
        </w:rPr>
        <w:t xml:space="preserve">Addendum, </w:t>
      </w:r>
      <w:r w:rsidR="007A2483" w:rsidRPr="0073592D">
        <w:rPr>
          <w:rFonts w:ascii="Arial" w:hAnsi="Arial" w:cs="Arial"/>
        </w:rPr>
        <w:t>POPIA</w:t>
      </w:r>
      <w:r w:rsidR="00864757">
        <w:rPr>
          <w:rFonts w:ascii="Arial" w:hAnsi="Arial" w:cs="Arial"/>
        </w:rPr>
        <w:t xml:space="preserve"> or the Master Services Agreement</w:t>
      </w:r>
      <w:r w:rsidR="00A005E8">
        <w:rPr>
          <w:rFonts w:ascii="Arial" w:hAnsi="Arial" w:cs="Arial"/>
        </w:rPr>
        <w:t xml:space="preserve"> in so far as Personal Information</w:t>
      </w:r>
      <w:r w:rsidR="006E0A79">
        <w:rPr>
          <w:rFonts w:ascii="Arial" w:hAnsi="Arial" w:cs="Arial"/>
        </w:rPr>
        <w:t xml:space="preserve"> Processing is concerned</w:t>
      </w:r>
      <w:r w:rsidR="00864757">
        <w:rPr>
          <w:rFonts w:ascii="Arial" w:hAnsi="Arial" w:cs="Arial"/>
        </w:rPr>
        <w:t>.</w:t>
      </w:r>
    </w:p>
    <w:p w14:paraId="195B4858" w14:textId="77777777" w:rsidR="00C14BB6" w:rsidRPr="00A90D12" w:rsidRDefault="00C14BB6" w:rsidP="00A90D12">
      <w:pPr>
        <w:pStyle w:val="ListParagraph"/>
        <w:widowControl w:val="0"/>
        <w:spacing w:after="0" w:line="360" w:lineRule="auto"/>
        <w:ind w:left="862"/>
        <w:jc w:val="both"/>
        <w:rPr>
          <w:rFonts w:ascii="Arial" w:hAnsi="Arial" w:cs="Arial"/>
        </w:rPr>
      </w:pPr>
    </w:p>
    <w:p w14:paraId="6E31F446" w14:textId="54E2032B" w:rsidR="005D4B64" w:rsidRDefault="005D4B64">
      <w:pPr>
        <w:pStyle w:val="ListParagraph"/>
        <w:widowControl w:val="0"/>
        <w:numPr>
          <w:ilvl w:val="0"/>
          <w:numId w:val="33"/>
        </w:numPr>
        <w:spacing w:after="0" w:line="360" w:lineRule="auto"/>
        <w:jc w:val="both"/>
        <w:rPr>
          <w:rFonts w:ascii="Arial" w:hAnsi="Arial" w:cs="Arial"/>
          <w:b/>
          <w:bCs/>
        </w:rPr>
      </w:pPr>
      <w:r w:rsidRPr="006814ED">
        <w:rPr>
          <w:rFonts w:ascii="Arial" w:hAnsi="Arial" w:cs="Arial"/>
          <w:b/>
          <w:bCs/>
        </w:rPr>
        <w:t xml:space="preserve">POPIA </w:t>
      </w:r>
      <w:r w:rsidR="004B3E66" w:rsidRPr="006814ED">
        <w:rPr>
          <w:rFonts w:ascii="Arial" w:hAnsi="Arial" w:cs="Arial"/>
          <w:b/>
          <w:bCs/>
        </w:rPr>
        <w:t xml:space="preserve">notification addresses </w:t>
      </w:r>
    </w:p>
    <w:p w14:paraId="3710F066" w14:textId="77777777" w:rsidR="00750284" w:rsidRPr="006814ED" w:rsidRDefault="00750284" w:rsidP="00A90D12">
      <w:pPr>
        <w:pStyle w:val="ListParagraph"/>
        <w:widowControl w:val="0"/>
        <w:spacing w:after="0" w:line="360" w:lineRule="auto"/>
        <w:ind w:left="360"/>
        <w:jc w:val="both"/>
        <w:rPr>
          <w:rFonts w:ascii="Arial" w:hAnsi="Arial" w:cs="Arial"/>
          <w:b/>
          <w:bCs/>
        </w:rPr>
      </w:pPr>
    </w:p>
    <w:p w14:paraId="4D4D4026" w14:textId="48385A82" w:rsidR="00436490" w:rsidRDefault="006814ED" w:rsidP="00A90D12">
      <w:pPr>
        <w:widowControl w:val="0"/>
        <w:spacing w:after="0" w:line="360" w:lineRule="auto"/>
        <w:ind w:firstLine="360"/>
        <w:jc w:val="both"/>
        <w:rPr>
          <w:rFonts w:ascii="Arial" w:hAnsi="Arial" w:cs="Arial"/>
        </w:rPr>
      </w:pPr>
      <w:r>
        <w:rPr>
          <w:rFonts w:ascii="Arial" w:hAnsi="Arial" w:cs="Arial"/>
        </w:rPr>
        <w:t>All POPIA notifications contemplated in this Addendum must be se</w:t>
      </w:r>
      <w:r w:rsidR="00436490">
        <w:rPr>
          <w:rFonts w:ascii="Arial" w:hAnsi="Arial" w:cs="Arial"/>
        </w:rPr>
        <w:t xml:space="preserve">nt to </w:t>
      </w:r>
      <w:r w:rsidR="005D4B64" w:rsidRPr="005D4B64">
        <w:rPr>
          <w:rFonts w:ascii="Arial" w:hAnsi="Arial" w:cs="Arial"/>
        </w:rPr>
        <w:t xml:space="preserve">SARS </w:t>
      </w:r>
      <w:r w:rsidR="00436490">
        <w:rPr>
          <w:rFonts w:ascii="Arial" w:hAnsi="Arial" w:cs="Arial"/>
        </w:rPr>
        <w:t>as follows-</w:t>
      </w:r>
    </w:p>
    <w:p w14:paraId="1F546C9D" w14:textId="77777777" w:rsidR="00AD0996" w:rsidRDefault="00436490" w:rsidP="00A90D12">
      <w:pPr>
        <w:widowControl w:val="0"/>
        <w:spacing w:after="0" w:line="360" w:lineRule="auto"/>
        <w:ind w:left="720" w:hanging="360"/>
        <w:jc w:val="both"/>
        <w:rPr>
          <w:rFonts w:ascii="Arial" w:hAnsi="Arial" w:cs="Arial"/>
        </w:rPr>
      </w:pPr>
      <w:r>
        <w:rPr>
          <w:rFonts w:ascii="Arial" w:hAnsi="Arial" w:cs="Arial"/>
        </w:rPr>
        <w:t>a.</w:t>
      </w:r>
      <w:r>
        <w:rPr>
          <w:rFonts w:ascii="Arial" w:hAnsi="Arial" w:cs="Arial"/>
        </w:rPr>
        <w:tab/>
      </w:r>
      <w:r w:rsidR="005D4B64" w:rsidRPr="005D4B64">
        <w:rPr>
          <w:rFonts w:ascii="Arial" w:hAnsi="Arial" w:cs="Arial"/>
        </w:rPr>
        <w:t xml:space="preserve">Contract Management office at the email address: </w:t>
      </w:r>
      <w:hyperlink r:id="rId8" w:history="1">
        <w:r w:rsidR="005D4B64" w:rsidRPr="005D4B64">
          <w:rPr>
            <w:rStyle w:val="Hyperlink"/>
            <w:rFonts w:ascii="Arial" w:hAnsi="Arial" w:cs="Arial"/>
          </w:rPr>
          <w:t>Proc.OPE@sars.gov.za</w:t>
        </w:r>
      </w:hyperlink>
      <w:r w:rsidR="005D4B64" w:rsidRPr="005D4B64">
        <w:rPr>
          <w:rFonts w:ascii="Arial" w:hAnsi="Arial" w:cs="Arial"/>
        </w:rPr>
        <w:t xml:space="preserve"> (Attention: Senior Manager - Contract Management Unit)</w:t>
      </w:r>
      <w:r w:rsidR="00AD0996">
        <w:rPr>
          <w:rFonts w:ascii="Arial" w:hAnsi="Arial" w:cs="Arial"/>
        </w:rPr>
        <w:t>;</w:t>
      </w:r>
      <w:r w:rsidR="005D4B64" w:rsidRPr="005D4B64">
        <w:rPr>
          <w:rFonts w:ascii="Arial" w:hAnsi="Arial" w:cs="Arial"/>
        </w:rPr>
        <w:t xml:space="preserve"> and </w:t>
      </w:r>
    </w:p>
    <w:p w14:paraId="140BFA2A" w14:textId="63A871EB" w:rsidR="005D4B64" w:rsidRDefault="00AD0996">
      <w:pPr>
        <w:widowControl w:val="0"/>
        <w:spacing w:after="0" w:line="360" w:lineRule="auto"/>
        <w:ind w:left="720" w:hanging="360"/>
        <w:jc w:val="both"/>
      </w:pPr>
      <w:r>
        <w:rPr>
          <w:rFonts w:ascii="Arial" w:hAnsi="Arial" w:cs="Arial"/>
        </w:rPr>
        <w:t>b.</w:t>
      </w:r>
      <w:r>
        <w:rPr>
          <w:rFonts w:ascii="Arial" w:hAnsi="Arial" w:cs="Arial"/>
        </w:rPr>
        <w:tab/>
        <w:t xml:space="preserve">the </w:t>
      </w:r>
      <w:r w:rsidR="005D4B64" w:rsidRPr="005D4B64">
        <w:rPr>
          <w:rFonts w:ascii="Arial" w:hAnsi="Arial" w:cs="Arial"/>
        </w:rPr>
        <w:t xml:space="preserve">SARS Anti-Corruption Unit at the email address: </w:t>
      </w:r>
      <w:hyperlink r:id="rId9" w:history="1">
        <w:r w:rsidR="005D4B64" w:rsidRPr="005D4B64">
          <w:rPr>
            <w:rStyle w:val="Hyperlink"/>
            <w:rFonts w:ascii="Arial" w:hAnsi="Arial" w:cs="Arial"/>
          </w:rPr>
          <w:t>Anti-Corruption@sars.gov.za</w:t>
        </w:r>
      </w:hyperlink>
    </w:p>
    <w:p w14:paraId="0D30F092" w14:textId="03174B19" w:rsidR="00AD0996" w:rsidRDefault="00661591" w:rsidP="00A90D12">
      <w:pPr>
        <w:widowControl w:val="0"/>
        <w:spacing w:after="0" w:line="360" w:lineRule="auto"/>
        <w:ind w:left="720" w:hanging="360"/>
        <w:jc w:val="both"/>
        <w:rPr>
          <w:rFonts w:ascii="Arial" w:hAnsi="Arial" w:cs="Arial"/>
        </w:rPr>
      </w:pPr>
      <w:r w:rsidRPr="00A90D12">
        <w:rPr>
          <w:b/>
          <w:bCs/>
        </w:rPr>
        <w:t>______________________________________________________________________________</w:t>
      </w:r>
    </w:p>
    <w:p w14:paraId="6EB9B05F" w14:textId="2FA89F80" w:rsidR="009301FA" w:rsidRPr="009301FA" w:rsidRDefault="009301FA" w:rsidP="009301FA">
      <w:pPr>
        <w:widowControl w:val="0"/>
        <w:spacing w:after="0" w:line="360" w:lineRule="auto"/>
        <w:ind w:left="3600" w:firstLine="720"/>
        <w:jc w:val="both"/>
        <w:rPr>
          <w:rFonts w:ascii="Arial" w:hAnsi="Arial" w:cs="Arial"/>
          <w:b/>
          <w:bCs/>
          <w:highlight w:val="green"/>
        </w:rPr>
      </w:pPr>
    </w:p>
    <w:sectPr w:rsidR="009301FA" w:rsidRPr="009301FA" w:rsidSect="00A90D12">
      <w:headerReference w:type="even" r:id="rId10"/>
      <w:headerReference w:type="default" r:id="rId11"/>
      <w:footerReference w:type="default" r:id="rId12"/>
      <w:headerReference w:type="first" r:id="rId13"/>
      <w:pgSz w:w="11906" w:h="16838"/>
      <w:pgMar w:top="113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1ECA9" w14:textId="77777777" w:rsidR="00443764" w:rsidRDefault="00443764" w:rsidP="00BD7DB3">
      <w:pPr>
        <w:spacing w:after="0" w:line="240" w:lineRule="auto"/>
      </w:pPr>
      <w:r>
        <w:separator/>
      </w:r>
    </w:p>
  </w:endnote>
  <w:endnote w:type="continuationSeparator" w:id="0">
    <w:p w14:paraId="4151D30D" w14:textId="77777777" w:rsidR="00443764" w:rsidRDefault="00443764" w:rsidP="00BD7D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ah">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bCs/>
        <w:sz w:val="20"/>
        <w:szCs w:val="20"/>
      </w:rPr>
      <w:id w:val="1619490157"/>
      <w:docPartObj>
        <w:docPartGallery w:val="Page Numbers (Bottom of Page)"/>
        <w:docPartUnique/>
      </w:docPartObj>
    </w:sdtPr>
    <w:sdtEndPr/>
    <w:sdtContent>
      <w:sdt>
        <w:sdtPr>
          <w:rPr>
            <w:rFonts w:ascii="Arial" w:hAnsi="Arial" w:cs="Arial"/>
            <w:b/>
            <w:bCs/>
            <w:sz w:val="20"/>
            <w:szCs w:val="20"/>
          </w:rPr>
          <w:id w:val="1728636285"/>
          <w:docPartObj>
            <w:docPartGallery w:val="Page Numbers (Top of Page)"/>
            <w:docPartUnique/>
          </w:docPartObj>
        </w:sdtPr>
        <w:sdtEndPr/>
        <w:sdtContent>
          <w:p w14:paraId="4E0FE1B0" w14:textId="77777777" w:rsidR="00B1176D" w:rsidRPr="00B1176D" w:rsidRDefault="0079623D" w:rsidP="00B1176D">
            <w:pPr>
              <w:pStyle w:val="Footer"/>
              <w:jc w:val="right"/>
              <w:rPr>
                <w:rFonts w:ascii="Arial" w:hAnsi="Arial" w:cs="Arial"/>
                <w:b/>
                <w:bCs/>
                <w:sz w:val="20"/>
                <w:szCs w:val="20"/>
              </w:rPr>
            </w:pPr>
            <w:r>
              <w:rPr>
                <w:rFonts w:ascii="Arial" w:hAnsi="Arial" w:cs="Arial"/>
                <w:b/>
                <w:bCs/>
                <w:sz w:val="20"/>
                <w:szCs w:val="20"/>
              </w:rPr>
              <w:t>Confidential</w:t>
            </w:r>
            <w:r w:rsidR="00DC0BA9">
              <w:rPr>
                <w:rFonts w:ascii="Arial" w:hAnsi="Arial" w:cs="Arial"/>
                <w:b/>
                <w:bCs/>
                <w:sz w:val="20"/>
                <w:szCs w:val="20"/>
              </w:rPr>
              <w:t xml:space="preserve"> RFP 01/2026 </w:t>
            </w:r>
            <w:r w:rsidR="00B1176D" w:rsidRPr="00B1176D">
              <w:rPr>
                <w:rFonts w:ascii="Arial" w:hAnsi="Arial" w:cs="Arial"/>
                <w:b/>
                <w:bCs/>
                <w:sz w:val="20"/>
                <w:szCs w:val="20"/>
              </w:rPr>
              <w:t xml:space="preserve">Page </w:t>
            </w:r>
            <w:r w:rsidR="00B1176D" w:rsidRPr="00B1176D">
              <w:rPr>
                <w:rFonts w:ascii="Arial" w:hAnsi="Arial" w:cs="Arial"/>
                <w:b/>
                <w:bCs/>
                <w:sz w:val="20"/>
                <w:szCs w:val="20"/>
              </w:rPr>
              <w:fldChar w:fldCharType="begin"/>
            </w:r>
            <w:r w:rsidR="00B1176D" w:rsidRPr="00B1176D">
              <w:rPr>
                <w:rFonts w:ascii="Arial" w:hAnsi="Arial" w:cs="Arial"/>
                <w:b/>
                <w:bCs/>
                <w:sz w:val="20"/>
                <w:szCs w:val="20"/>
              </w:rPr>
              <w:instrText xml:space="preserve"> PAGE </w:instrText>
            </w:r>
            <w:r w:rsidR="00B1176D" w:rsidRPr="00B1176D">
              <w:rPr>
                <w:rFonts w:ascii="Arial" w:hAnsi="Arial" w:cs="Arial"/>
                <w:b/>
                <w:bCs/>
                <w:sz w:val="20"/>
                <w:szCs w:val="20"/>
              </w:rPr>
              <w:fldChar w:fldCharType="separate"/>
            </w:r>
            <w:r w:rsidR="00B1176D" w:rsidRPr="00B1176D">
              <w:rPr>
                <w:rFonts w:ascii="Arial" w:hAnsi="Arial" w:cs="Arial"/>
                <w:b/>
                <w:bCs/>
                <w:noProof/>
                <w:sz w:val="20"/>
                <w:szCs w:val="20"/>
              </w:rPr>
              <w:t>2</w:t>
            </w:r>
            <w:r w:rsidR="00B1176D" w:rsidRPr="00B1176D">
              <w:rPr>
                <w:rFonts w:ascii="Arial" w:hAnsi="Arial" w:cs="Arial"/>
                <w:b/>
                <w:bCs/>
                <w:sz w:val="20"/>
                <w:szCs w:val="20"/>
              </w:rPr>
              <w:fldChar w:fldCharType="end"/>
            </w:r>
            <w:r w:rsidR="00B1176D" w:rsidRPr="00B1176D">
              <w:rPr>
                <w:rFonts w:ascii="Arial" w:hAnsi="Arial" w:cs="Arial"/>
                <w:b/>
                <w:bCs/>
                <w:sz w:val="20"/>
                <w:szCs w:val="20"/>
              </w:rPr>
              <w:t xml:space="preserve"> of </w:t>
            </w:r>
            <w:r w:rsidR="00B1176D" w:rsidRPr="00B1176D">
              <w:rPr>
                <w:rFonts w:ascii="Arial" w:hAnsi="Arial" w:cs="Arial"/>
                <w:b/>
                <w:bCs/>
                <w:sz w:val="20"/>
                <w:szCs w:val="20"/>
              </w:rPr>
              <w:fldChar w:fldCharType="begin"/>
            </w:r>
            <w:r w:rsidR="00B1176D" w:rsidRPr="00B1176D">
              <w:rPr>
                <w:rFonts w:ascii="Arial" w:hAnsi="Arial" w:cs="Arial"/>
                <w:b/>
                <w:bCs/>
                <w:sz w:val="20"/>
                <w:szCs w:val="20"/>
              </w:rPr>
              <w:instrText xml:space="preserve"> NUMPAGES  </w:instrText>
            </w:r>
            <w:r w:rsidR="00B1176D" w:rsidRPr="00B1176D">
              <w:rPr>
                <w:rFonts w:ascii="Arial" w:hAnsi="Arial" w:cs="Arial"/>
                <w:b/>
                <w:bCs/>
                <w:sz w:val="20"/>
                <w:szCs w:val="20"/>
              </w:rPr>
              <w:fldChar w:fldCharType="separate"/>
            </w:r>
            <w:r w:rsidR="00B1176D" w:rsidRPr="00B1176D">
              <w:rPr>
                <w:rFonts w:ascii="Arial" w:hAnsi="Arial" w:cs="Arial"/>
                <w:b/>
                <w:bCs/>
                <w:noProof/>
                <w:sz w:val="20"/>
                <w:szCs w:val="20"/>
              </w:rPr>
              <w:t>2</w:t>
            </w:r>
            <w:r w:rsidR="00B1176D" w:rsidRPr="00B1176D">
              <w:rPr>
                <w:rFonts w:ascii="Arial" w:hAnsi="Arial" w:cs="Arial"/>
                <w:b/>
                <w:bCs/>
                <w:sz w:val="20"/>
                <w:szCs w:val="20"/>
              </w:rPr>
              <w:fldChar w:fldCharType="end"/>
            </w:r>
          </w:p>
        </w:sdtContent>
      </w:sdt>
    </w:sdtContent>
  </w:sdt>
  <w:p w14:paraId="5626B0DB" w14:textId="77777777" w:rsidR="00BD7DB3" w:rsidRDefault="00BD7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68DD2" w14:textId="77777777" w:rsidR="00443764" w:rsidRDefault="00443764" w:rsidP="00BD7DB3">
      <w:pPr>
        <w:spacing w:after="0" w:line="240" w:lineRule="auto"/>
      </w:pPr>
      <w:r>
        <w:separator/>
      </w:r>
    </w:p>
  </w:footnote>
  <w:footnote w:type="continuationSeparator" w:id="0">
    <w:p w14:paraId="32D961C2" w14:textId="77777777" w:rsidR="00443764" w:rsidRDefault="00443764" w:rsidP="00BD7D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BB7CB" w14:textId="571B2043" w:rsidR="00065E7B" w:rsidRDefault="00216AA5">
    <w:pPr>
      <w:pStyle w:val="Header"/>
    </w:pPr>
    <w:r>
      <w:rPr>
        <w:noProof/>
      </w:rPr>
      <w:pict w14:anchorId="133443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6922657" o:spid="_x0000_s1026" type="#_x0000_t136" style="position:absolute;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03475" w14:textId="37E73D6F" w:rsidR="00065E7B" w:rsidRDefault="00216AA5">
    <w:pPr>
      <w:pStyle w:val="Header"/>
    </w:pPr>
    <w:r>
      <w:rPr>
        <w:noProof/>
      </w:rPr>
      <w:pict w14:anchorId="50F73C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6922658" o:spid="_x0000_s1027" type="#_x0000_t136" style="position:absolute;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9F60" w14:textId="34C11ABF" w:rsidR="00065E7B" w:rsidRDefault="00216AA5">
    <w:pPr>
      <w:pStyle w:val="Header"/>
    </w:pPr>
    <w:r>
      <w:rPr>
        <w:noProof/>
      </w:rPr>
      <w:pict w14:anchorId="4DB1B0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6922656" o:spid="_x0000_s1025" type="#_x0000_t136" style="position:absolute;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5E4E"/>
    <w:multiLevelType w:val="multilevel"/>
    <w:tmpl w:val="E8F21BA2"/>
    <w:lvl w:ilvl="0">
      <w:start w:val="1"/>
      <w:numFmt w:val="decimal"/>
      <w:lvlText w:val="%1."/>
      <w:lvlJc w:val="left"/>
      <w:pPr>
        <w:ind w:left="432" w:hanging="432"/>
      </w:pPr>
      <w:rPr>
        <w:rFonts w:ascii="Arial" w:eastAsia="Times New Roman" w:hAnsi="Arial" w:cs="Arial"/>
        <w:b/>
        <w:bCs/>
      </w:rPr>
    </w:lvl>
    <w:lvl w:ilvl="1">
      <w:start w:val="1"/>
      <w:numFmt w:val="decimal"/>
      <w:lvlText w:val="%1.%2"/>
      <w:lvlJc w:val="left"/>
      <w:pPr>
        <w:ind w:left="576" w:hanging="576"/>
      </w:pPr>
      <w:rPr>
        <w:rFonts w:ascii="Arial" w:hAnsi="Arial" w:cs="Arial" w:hint="default"/>
        <w:b w:val="0"/>
        <w:i w:val="0"/>
      </w:rPr>
    </w:lvl>
    <w:lvl w:ilvl="2">
      <w:start w:val="1"/>
      <w:numFmt w:val="decimal"/>
      <w:lvlText w:val="%1.%2.%3"/>
      <w:lvlJc w:val="left"/>
      <w:pPr>
        <w:ind w:left="862" w:hanging="720"/>
      </w:pPr>
      <w:rPr>
        <w:b w:val="0"/>
        <w:color w:val="auto"/>
      </w:rPr>
    </w:lvl>
    <w:lvl w:ilvl="3">
      <w:start w:val="1"/>
      <w:numFmt w:val="decimal"/>
      <w:lvlText w:val="%1.%2.%3.%4"/>
      <w:lvlJc w:val="left"/>
      <w:pPr>
        <w:ind w:left="864" w:hanging="864"/>
      </w:pPr>
      <w:rPr>
        <w:b w:val="0"/>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3200A72"/>
    <w:multiLevelType w:val="multilevel"/>
    <w:tmpl w:val="BAF4B5D8"/>
    <w:lvl w:ilvl="0">
      <w:start w:val="6"/>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065462F1"/>
    <w:multiLevelType w:val="multilevel"/>
    <w:tmpl w:val="E09AF7E2"/>
    <w:lvl w:ilvl="0">
      <w:start w:val="1"/>
      <w:numFmt w:val="lowerLetter"/>
      <w:lvlText w:val="%1."/>
      <w:lvlJc w:val="left"/>
      <w:pPr>
        <w:ind w:left="1211" w:hanging="360"/>
      </w:pPr>
      <w:rPr>
        <w:rFonts w:ascii="Arial" w:eastAsiaTheme="minorHAnsi" w:hAnsi="Arial" w:cs="Arial"/>
      </w:rPr>
    </w:lvl>
    <w:lvl w:ilvl="1">
      <w:start w:val="2"/>
      <w:numFmt w:val="decimal"/>
      <w:isLgl/>
      <w:lvlText w:val="%1.%2."/>
      <w:lvlJc w:val="left"/>
      <w:pPr>
        <w:ind w:left="1571" w:hanging="720"/>
      </w:pPr>
      <w:rPr>
        <w:rFonts w:hint="default"/>
        <w:b w:val="0"/>
      </w:rPr>
    </w:lvl>
    <w:lvl w:ilvl="2">
      <w:start w:val="1"/>
      <w:numFmt w:val="decimal"/>
      <w:isLgl/>
      <w:lvlText w:val="%1.%2.%3."/>
      <w:lvlJc w:val="left"/>
      <w:pPr>
        <w:ind w:left="1571" w:hanging="720"/>
      </w:pPr>
      <w:rPr>
        <w:rFonts w:hint="default"/>
        <w:b w:val="0"/>
      </w:rPr>
    </w:lvl>
    <w:lvl w:ilvl="3">
      <w:start w:val="1"/>
      <w:numFmt w:val="decimal"/>
      <w:isLgl/>
      <w:lvlText w:val="%1.%2.%3.%4."/>
      <w:lvlJc w:val="left"/>
      <w:pPr>
        <w:ind w:left="1931" w:hanging="1080"/>
      </w:pPr>
      <w:rPr>
        <w:rFonts w:hint="default"/>
        <w:b w:val="0"/>
      </w:rPr>
    </w:lvl>
    <w:lvl w:ilvl="4">
      <w:start w:val="1"/>
      <w:numFmt w:val="decimal"/>
      <w:isLgl/>
      <w:lvlText w:val="%1.%2.%3.%4.%5."/>
      <w:lvlJc w:val="left"/>
      <w:pPr>
        <w:ind w:left="1931" w:hanging="1080"/>
      </w:pPr>
      <w:rPr>
        <w:rFonts w:hint="default"/>
        <w:b w:val="0"/>
      </w:rPr>
    </w:lvl>
    <w:lvl w:ilvl="5">
      <w:start w:val="1"/>
      <w:numFmt w:val="decimal"/>
      <w:isLgl/>
      <w:lvlText w:val="%1.%2.%3.%4.%5.%6."/>
      <w:lvlJc w:val="left"/>
      <w:pPr>
        <w:ind w:left="2291" w:hanging="1440"/>
      </w:pPr>
      <w:rPr>
        <w:rFonts w:hint="default"/>
        <w:b w:val="0"/>
      </w:rPr>
    </w:lvl>
    <w:lvl w:ilvl="6">
      <w:start w:val="1"/>
      <w:numFmt w:val="decimal"/>
      <w:isLgl/>
      <w:lvlText w:val="%1.%2.%3.%4.%5.%6.%7."/>
      <w:lvlJc w:val="left"/>
      <w:pPr>
        <w:ind w:left="2291" w:hanging="1440"/>
      </w:pPr>
      <w:rPr>
        <w:rFonts w:hint="default"/>
        <w:b w:val="0"/>
      </w:rPr>
    </w:lvl>
    <w:lvl w:ilvl="7">
      <w:start w:val="1"/>
      <w:numFmt w:val="decimal"/>
      <w:isLgl/>
      <w:lvlText w:val="%1.%2.%3.%4.%5.%6.%7.%8."/>
      <w:lvlJc w:val="left"/>
      <w:pPr>
        <w:ind w:left="2651" w:hanging="1800"/>
      </w:pPr>
      <w:rPr>
        <w:rFonts w:hint="default"/>
        <w:b w:val="0"/>
      </w:rPr>
    </w:lvl>
    <w:lvl w:ilvl="8">
      <w:start w:val="1"/>
      <w:numFmt w:val="decimal"/>
      <w:isLgl/>
      <w:lvlText w:val="%1.%2.%3.%4.%5.%6.%7.%8.%9."/>
      <w:lvlJc w:val="left"/>
      <w:pPr>
        <w:ind w:left="2651" w:hanging="1800"/>
      </w:pPr>
      <w:rPr>
        <w:rFonts w:hint="default"/>
        <w:b w:val="0"/>
      </w:rPr>
    </w:lvl>
  </w:abstractNum>
  <w:abstractNum w:abstractNumId="3" w15:restartNumberingAfterBreak="0">
    <w:nsid w:val="073E7A47"/>
    <w:multiLevelType w:val="hybridMultilevel"/>
    <w:tmpl w:val="51581334"/>
    <w:lvl w:ilvl="0" w:tplc="058295C2">
      <w:start w:val="1"/>
      <w:numFmt w:val="lowerLetter"/>
      <w:lvlText w:val="%1."/>
      <w:lvlJc w:val="left"/>
      <w:pPr>
        <w:ind w:left="2061" w:hanging="360"/>
      </w:pPr>
      <w:rPr>
        <w:rFonts w:ascii="Arial" w:eastAsiaTheme="minorHAnsi" w:hAnsi="Arial" w:cs="Arial"/>
      </w:rPr>
    </w:lvl>
    <w:lvl w:ilvl="1" w:tplc="4A12FFD2">
      <w:start w:val="1"/>
      <w:numFmt w:val="lowerLetter"/>
      <w:lvlText w:val="(%2)"/>
      <w:lvlJc w:val="left"/>
      <w:pPr>
        <w:ind w:left="3471" w:hanging="1050"/>
      </w:pPr>
      <w:rPr>
        <w:rFonts w:hint="default"/>
      </w:r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4" w15:restartNumberingAfterBreak="0">
    <w:nsid w:val="09693F70"/>
    <w:multiLevelType w:val="multilevel"/>
    <w:tmpl w:val="1B780BD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40"/>
        </w:tabs>
        <w:ind w:left="1440" w:hanging="360"/>
      </w:pPr>
      <w:rPr>
        <w:rFonts w:cs="Times New Roman" w:hint="default"/>
        <w:color w:val="auto"/>
      </w:rPr>
    </w:lvl>
    <w:lvl w:ilvl="2">
      <w:start w:val="1"/>
      <w:numFmt w:val="decimal"/>
      <w:lvlText w:val="%1.%2.4"/>
      <w:lvlJc w:val="left"/>
      <w:pPr>
        <w:tabs>
          <w:tab w:val="num" w:pos="2340"/>
        </w:tabs>
        <w:ind w:left="2340" w:hanging="720"/>
      </w:pPr>
      <w:rPr>
        <w:rFonts w:cs="Times New Roman" w:hint="default"/>
        <w:b w:val="0"/>
        <w:color w:val="auto"/>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5" w15:restartNumberingAfterBreak="0">
    <w:nsid w:val="114364A7"/>
    <w:multiLevelType w:val="multilevel"/>
    <w:tmpl w:val="7D885752"/>
    <w:lvl w:ilvl="0">
      <w:start w:val="1"/>
      <w:numFmt w:val="decimal"/>
      <w:lvlText w:val="%1."/>
      <w:lvlJc w:val="left"/>
      <w:pPr>
        <w:ind w:left="360" w:hanging="360"/>
      </w:pPr>
      <w:rPr>
        <w:b/>
        <w:sz w:val="22"/>
        <w:szCs w:val="22"/>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8A35E4"/>
    <w:multiLevelType w:val="multilevel"/>
    <w:tmpl w:val="412A4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F3658B"/>
    <w:multiLevelType w:val="multilevel"/>
    <w:tmpl w:val="C0BA4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B23C18"/>
    <w:multiLevelType w:val="multilevel"/>
    <w:tmpl w:val="61A21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DE3146"/>
    <w:multiLevelType w:val="hybridMultilevel"/>
    <w:tmpl w:val="F650F7DC"/>
    <w:lvl w:ilvl="0" w:tplc="4208940C">
      <w:start w:val="1"/>
      <w:numFmt w:val="lowerLetter"/>
      <w:lvlText w:val="(%1)"/>
      <w:lvlJc w:val="left"/>
      <w:pPr>
        <w:ind w:left="2556" w:hanging="855"/>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0" w15:restartNumberingAfterBreak="0">
    <w:nsid w:val="258806EB"/>
    <w:multiLevelType w:val="multilevel"/>
    <w:tmpl w:val="4B405182"/>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674460"/>
    <w:multiLevelType w:val="multilevel"/>
    <w:tmpl w:val="8F286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B60E2A"/>
    <w:multiLevelType w:val="multilevel"/>
    <w:tmpl w:val="301E59C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CDC3CA3"/>
    <w:multiLevelType w:val="multilevel"/>
    <w:tmpl w:val="EF3A3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81CBF"/>
    <w:multiLevelType w:val="multilevel"/>
    <w:tmpl w:val="251E4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220FD2"/>
    <w:multiLevelType w:val="hybridMultilevel"/>
    <w:tmpl w:val="CF34BC64"/>
    <w:lvl w:ilvl="0" w:tplc="1B5E3BF0">
      <w:start w:val="1"/>
      <w:numFmt w:val="lowerLetter"/>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16" w15:restartNumberingAfterBreak="0">
    <w:nsid w:val="36191D26"/>
    <w:multiLevelType w:val="multilevel"/>
    <w:tmpl w:val="0166F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F528CD"/>
    <w:multiLevelType w:val="hybridMultilevel"/>
    <w:tmpl w:val="8048A9C4"/>
    <w:lvl w:ilvl="0" w:tplc="09C8951A">
      <w:start w:val="1"/>
      <w:numFmt w:val="lowerLetter"/>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3CFC5DC2"/>
    <w:multiLevelType w:val="multilevel"/>
    <w:tmpl w:val="767C0FA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40"/>
        </w:tabs>
        <w:ind w:left="1440" w:hanging="360"/>
      </w:pPr>
      <w:rPr>
        <w:rFonts w:cs="Times New Roman" w:hint="default"/>
        <w:color w:val="auto"/>
      </w:rPr>
    </w:lvl>
    <w:lvl w:ilvl="2">
      <w:start w:val="1"/>
      <w:numFmt w:val="decimal"/>
      <w:lvlText w:val="%1.%2.%3"/>
      <w:lvlJc w:val="left"/>
      <w:pPr>
        <w:tabs>
          <w:tab w:val="num" w:pos="2340"/>
        </w:tabs>
        <w:ind w:left="2340" w:hanging="720"/>
      </w:pPr>
      <w:rPr>
        <w:rFonts w:cs="Times New Roman" w:hint="default"/>
        <w:b w:val="0"/>
        <w:color w:val="auto"/>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19" w15:restartNumberingAfterBreak="0">
    <w:nsid w:val="3D4B3025"/>
    <w:multiLevelType w:val="multilevel"/>
    <w:tmpl w:val="601A633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3D5AC3"/>
    <w:multiLevelType w:val="multilevel"/>
    <w:tmpl w:val="5D7252CA"/>
    <w:lvl w:ilvl="0">
      <w:start w:val="3"/>
      <w:numFmt w:val="decimal"/>
      <w:lvlText w:val="%1"/>
      <w:lvlJc w:val="left"/>
      <w:pPr>
        <w:ind w:left="480" w:hanging="480"/>
      </w:pPr>
      <w:rPr>
        <w:rFonts w:eastAsia="Times New Roman" w:hint="default"/>
      </w:rPr>
    </w:lvl>
    <w:lvl w:ilvl="1">
      <w:start w:val="2"/>
      <w:numFmt w:val="decimal"/>
      <w:lvlText w:val="%1.%2"/>
      <w:lvlJc w:val="left"/>
      <w:pPr>
        <w:ind w:left="840" w:hanging="480"/>
      </w:pPr>
      <w:rPr>
        <w:rFonts w:eastAsia="Times New Roman" w:hint="default"/>
      </w:rPr>
    </w:lvl>
    <w:lvl w:ilvl="2">
      <w:start w:val="3"/>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21" w15:restartNumberingAfterBreak="0">
    <w:nsid w:val="4D4105B9"/>
    <w:multiLevelType w:val="multilevel"/>
    <w:tmpl w:val="601A633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17422EF"/>
    <w:multiLevelType w:val="multilevel"/>
    <w:tmpl w:val="A114F1A8"/>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26B1AFF"/>
    <w:multiLevelType w:val="multilevel"/>
    <w:tmpl w:val="2F3A43EA"/>
    <w:lvl w:ilvl="0">
      <w:start w:val="2"/>
      <w:numFmt w:val="decimal"/>
      <w:lvlText w:val="%1"/>
      <w:lvlJc w:val="left"/>
      <w:pPr>
        <w:tabs>
          <w:tab w:val="num" w:pos="360"/>
        </w:tabs>
        <w:ind w:left="360" w:hanging="360"/>
      </w:pPr>
      <w:rPr>
        <w:rFonts w:cs="Times New Roman" w:hint="default"/>
        <w:b/>
        <w:bCs/>
      </w:rPr>
    </w:lvl>
    <w:lvl w:ilvl="1">
      <w:start w:val="1"/>
      <w:numFmt w:val="decimal"/>
      <w:lvlText w:val="%1.%2"/>
      <w:lvlJc w:val="left"/>
      <w:pPr>
        <w:tabs>
          <w:tab w:val="num" w:pos="502"/>
        </w:tabs>
        <w:ind w:left="502" w:hanging="360"/>
      </w:pPr>
      <w:rPr>
        <w:rFonts w:cs="Times New Roman" w:hint="default"/>
        <w:b w:val="0"/>
        <w:bCs/>
        <w:i w:val="0"/>
        <w:color w:val="auto"/>
      </w:rPr>
    </w:lvl>
    <w:lvl w:ilvl="2">
      <w:start w:val="1"/>
      <w:numFmt w:val="decimal"/>
      <w:lvlText w:val="%1.%2.%3"/>
      <w:lvlJc w:val="left"/>
      <w:pPr>
        <w:tabs>
          <w:tab w:val="num" w:pos="2340"/>
        </w:tabs>
        <w:ind w:left="2340" w:hanging="720"/>
      </w:pPr>
      <w:rPr>
        <w:rFonts w:cs="Times New Roman" w:hint="default"/>
        <w:b w:val="0"/>
        <w:color w:val="auto"/>
      </w:rPr>
    </w:lvl>
    <w:lvl w:ilvl="3">
      <w:start w:val="1"/>
      <w:numFmt w:val="decimal"/>
      <w:lvlText w:val="%1.%2.%3.%4"/>
      <w:lvlJc w:val="left"/>
      <w:pPr>
        <w:tabs>
          <w:tab w:val="num" w:pos="3960"/>
        </w:tabs>
        <w:ind w:left="3960" w:hanging="720"/>
      </w:pPr>
      <w:rPr>
        <w:rFonts w:cs="Times New Roman" w:hint="default"/>
        <w:b w:val="0"/>
        <w:i w:val="0"/>
        <w:sz w:val="22"/>
        <w:szCs w:val="22"/>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24" w15:restartNumberingAfterBreak="0">
    <w:nsid w:val="52B4126A"/>
    <w:multiLevelType w:val="multilevel"/>
    <w:tmpl w:val="33443EE4"/>
    <w:lvl w:ilvl="0">
      <w:start w:val="6"/>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5" w15:restartNumberingAfterBreak="0">
    <w:nsid w:val="59167836"/>
    <w:multiLevelType w:val="multilevel"/>
    <w:tmpl w:val="26FAA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C135CB"/>
    <w:multiLevelType w:val="multilevel"/>
    <w:tmpl w:val="FBF458C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BCA1E1E"/>
    <w:multiLevelType w:val="multilevel"/>
    <w:tmpl w:val="767C0FA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40"/>
        </w:tabs>
        <w:ind w:left="1440" w:hanging="360"/>
      </w:pPr>
      <w:rPr>
        <w:rFonts w:cs="Times New Roman" w:hint="default"/>
        <w:color w:val="auto"/>
      </w:rPr>
    </w:lvl>
    <w:lvl w:ilvl="2">
      <w:start w:val="1"/>
      <w:numFmt w:val="decimal"/>
      <w:lvlText w:val="%1.%2.%3"/>
      <w:lvlJc w:val="left"/>
      <w:pPr>
        <w:tabs>
          <w:tab w:val="num" w:pos="2340"/>
        </w:tabs>
        <w:ind w:left="2340" w:hanging="720"/>
      </w:pPr>
      <w:rPr>
        <w:rFonts w:cs="Times New Roman" w:hint="default"/>
        <w:b w:val="0"/>
        <w:color w:val="auto"/>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28" w15:restartNumberingAfterBreak="0">
    <w:nsid w:val="5EEB3069"/>
    <w:multiLevelType w:val="multilevel"/>
    <w:tmpl w:val="B2D65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8C39D5"/>
    <w:multiLevelType w:val="multilevel"/>
    <w:tmpl w:val="CB8AF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FF6FDA"/>
    <w:multiLevelType w:val="multilevel"/>
    <w:tmpl w:val="A12A6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B579A3"/>
    <w:multiLevelType w:val="hybridMultilevel"/>
    <w:tmpl w:val="6F6866D6"/>
    <w:lvl w:ilvl="0" w:tplc="4DB46104">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32" w15:restartNumberingAfterBreak="0">
    <w:nsid w:val="7DF046A3"/>
    <w:multiLevelType w:val="multilevel"/>
    <w:tmpl w:val="767C0FA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40"/>
        </w:tabs>
        <w:ind w:left="1440" w:hanging="360"/>
      </w:pPr>
      <w:rPr>
        <w:rFonts w:cs="Times New Roman" w:hint="default"/>
        <w:color w:val="auto"/>
      </w:rPr>
    </w:lvl>
    <w:lvl w:ilvl="2">
      <w:start w:val="1"/>
      <w:numFmt w:val="decimal"/>
      <w:lvlText w:val="%1.%2.%3"/>
      <w:lvlJc w:val="left"/>
      <w:pPr>
        <w:tabs>
          <w:tab w:val="num" w:pos="2340"/>
        </w:tabs>
        <w:ind w:left="2340" w:hanging="720"/>
      </w:pPr>
      <w:rPr>
        <w:rFonts w:cs="Times New Roman" w:hint="default"/>
        <w:b w:val="0"/>
        <w:color w:val="auto"/>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num w:numId="1" w16cid:durableId="946695379">
    <w:abstractNumId w:val="14"/>
  </w:num>
  <w:num w:numId="2" w16cid:durableId="694893215">
    <w:abstractNumId w:val="6"/>
  </w:num>
  <w:num w:numId="3" w16cid:durableId="1794593624">
    <w:abstractNumId w:val="8"/>
  </w:num>
  <w:num w:numId="4" w16cid:durableId="605845336">
    <w:abstractNumId w:val="11"/>
  </w:num>
  <w:num w:numId="5" w16cid:durableId="1513256361">
    <w:abstractNumId w:val="25"/>
  </w:num>
  <w:num w:numId="6" w16cid:durableId="1482649652">
    <w:abstractNumId w:val="28"/>
  </w:num>
  <w:num w:numId="7" w16cid:durableId="61341745">
    <w:abstractNumId w:val="30"/>
  </w:num>
  <w:num w:numId="8" w16cid:durableId="211886059">
    <w:abstractNumId w:val="7"/>
  </w:num>
  <w:num w:numId="9" w16cid:durableId="2082635284">
    <w:abstractNumId w:val="29"/>
  </w:num>
  <w:num w:numId="10" w16cid:durableId="72704682">
    <w:abstractNumId w:val="16"/>
  </w:num>
  <w:num w:numId="11" w16cid:durableId="1202131040">
    <w:abstractNumId w:val="13"/>
  </w:num>
  <w:num w:numId="12" w16cid:durableId="976686782">
    <w:abstractNumId w:val="0"/>
  </w:num>
  <w:num w:numId="13" w16cid:durableId="1278952941">
    <w:abstractNumId w:val="2"/>
  </w:num>
  <w:num w:numId="14" w16cid:durableId="506022752">
    <w:abstractNumId w:val="27"/>
  </w:num>
  <w:num w:numId="15" w16cid:durableId="1794133683">
    <w:abstractNumId w:val="5"/>
  </w:num>
  <w:num w:numId="16" w16cid:durableId="1651251480">
    <w:abstractNumId w:val="24"/>
  </w:num>
  <w:num w:numId="17" w16cid:durableId="883323134">
    <w:abstractNumId w:val="26"/>
  </w:num>
  <w:num w:numId="18" w16cid:durableId="2079279082">
    <w:abstractNumId w:val="31"/>
  </w:num>
  <w:num w:numId="19" w16cid:durableId="1481845620">
    <w:abstractNumId w:val="23"/>
  </w:num>
  <w:num w:numId="20" w16cid:durableId="1092773779">
    <w:abstractNumId w:val="10"/>
  </w:num>
  <w:num w:numId="21" w16cid:durableId="1793131026">
    <w:abstractNumId w:val="4"/>
  </w:num>
  <w:num w:numId="22" w16cid:durableId="1541626715">
    <w:abstractNumId w:val="32"/>
  </w:num>
  <w:num w:numId="23" w16cid:durableId="1973897178">
    <w:abstractNumId w:val="18"/>
  </w:num>
  <w:num w:numId="24" w16cid:durableId="1801341713">
    <w:abstractNumId w:val="3"/>
  </w:num>
  <w:num w:numId="25" w16cid:durableId="1315259663">
    <w:abstractNumId w:val="9"/>
  </w:num>
  <w:num w:numId="26" w16cid:durableId="1659840785">
    <w:abstractNumId w:val="12"/>
  </w:num>
  <w:num w:numId="27" w16cid:durableId="1361929632">
    <w:abstractNumId w:val="17"/>
  </w:num>
  <w:num w:numId="28" w16cid:durableId="733628822">
    <w:abstractNumId w:val="22"/>
  </w:num>
  <w:num w:numId="29" w16cid:durableId="990207114">
    <w:abstractNumId w:val="20"/>
  </w:num>
  <w:num w:numId="30" w16cid:durableId="2034109497">
    <w:abstractNumId w:val="15"/>
  </w:num>
  <w:num w:numId="31" w16cid:durableId="1738360714">
    <w:abstractNumId w:val="19"/>
  </w:num>
  <w:num w:numId="32" w16cid:durableId="965427395">
    <w:abstractNumId w:val="21"/>
  </w:num>
  <w:num w:numId="33" w16cid:durableId="17007434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D77"/>
    <w:rsid w:val="000001CA"/>
    <w:rsid w:val="0000352A"/>
    <w:rsid w:val="00003A4C"/>
    <w:rsid w:val="00004DA5"/>
    <w:rsid w:val="000054BB"/>
    <w:rsid w:val="00012E5D"/>
    <w:rsid w:val="000159B2"/>
    <w:rsid w:val="00021AA8"/>
    <w:rsid w:val="00024106"/>
    <w:rsid w:val="00025CE4"/>
    <w:rsid w:val="000273CD"/>
    <w:rsid w:val="00027B3A"/>
    <w:rsid w:val="00027D61"/>
    <w:rsid w:val="000322BB"/>
    <w:rsid w:val="00034F11"/>
    <w:rsid w:val="00040850"/>
    <w:rsid w:val="00042A03"/>
    <w:rsid w:val="00042BD0"/>
    <w:rsid w:val="00042CC5"/>
    <w:rsid w:val="000444BF"/>
    <w:rsid w:val="00044DCE"/>
    <w:rsid w:val="00045F5A"/>
    <w:rsid w:val="00046617"/>
    <w:rsid w:val="0004731C"/>
    <w:rsid w:val="00053F0A"/>
    <w:rsid w:val="00054856"/>
    <w:rsid w:val="00054878"/>
    <w:rsid w:val="000556C0"/>
    <w:rsid w:val="000606B2"/>
    <w:rsid w:val="000606C8"/>
    <w:rsid w:val="0006248B"/>
    <w:rsid w:val="00062A4B"/>
    <w:rsid w:val="0006353D"/>
    <w:rsid w:val="0006553A"/>
    <w:rsid w:val="000659E1"/>
    <w:rsid w:val="00065E7B"/>
    <w:rsid w:val="0006728E"/>
    <w:rsid w:val="00070D77"/>
    <w:rsid w:val="00071936"/>
    <w:rsid w:val="00072143"/>
    <w:rsid w:val="00073738"/>
    <w:rsid w:val="00073DBF"/>
    <w:rsid w:val="00076370"/>
    <w:rsid w:val="00076F32"/>
    <w:rsid w:val="00077792"/>
    <w:rsid w:val="000820C9"/>
    <w:rsid w:val="000825A8"/>
    <w:rsid w:val="00082A8F"/>
    <w:rsid w:val="00084CBB"/>
    <w:rsid w:val="00087BFA"/>
    <w:rsid w:val="00087DA2"/>
    <w:rsid w:val="000908EE"/>
    <w:rsid w:val="00090BEE"/>
    <w:rsid w:val="00094BEC"/>
    <w:rsid w:val="00097870"/>
    <w:rsid w:val="00097CE1"/>
    <w:rsid w:val="00097FBB"/>
    <w:rsid w:val="000A234D"/>
    <w:rsid w:val="000A3655"/>
    <w:rsid w:val="000A51C9"/>
    <w:rsid w:val="000A64B7"/>
    <w:rsid w:val="000A769F"/>
    <w:rsid w:val="000B3DF6"/>
    <w:rsid w:val="000B3F06"/>
    <w:rsid w:val="000B448E"/>
    <w:rsid w:val="000B5395"/>
    <w:rsid w:val="000B7E94"/>
    <w:rsid w:val="000C28E9"/>
    <w:rsid w:val="000C3018"/>
    <w:rsid w:val="000C57E6"/>
    <w:rsid w:val="000C69E5"/>
    <w:rsid w:val="000C7675"/>
    <w:rsid w:val="000C7FF3"/>
    <w:rsid w:val="000D01EA"/>
    <w:rsid w:val="000D35C1"/>
    <w:rsid w:val="000D37AC"/>
    <w:rsid w:val="000D4321"/>
    <w:rsid w:val="000D4D61"/>
    <w:rsid w:val="000D5CD6"/>
    <w:rsid w:val="000D73E1"/>
    <w:rsid w:val="000E0300"/>
    <w:rsid w:val="000E1646"/>
    <w:rsid w:val="000E1CE3"/>
    <w:rsid w:val="000E1E94"/>
    <w:rsid w:val="000E2DA9"/>
    <w:rsid w:val="000E3E99"/>
    <w:rsid w:val="000E6EDA"/>
    <w:rsid w:val="000F166C"/>
    <w:rsid w:val="000F1769"/>
    <w:rsid w:val="000F312C"/>
    <w:rsid w:val="000F3862"/>
    <w:rsid w:val="000F3A01"/>
    <w:rsid w:val="000F43CC"/>
    <w:rsid w:val="000F7F02"/>
    <w:rsid w:val="00103539"/>
    <w:rsid w:val="00104327"/>
    <w:rsid w:val="0010472F"/>
    <w:rsid w:val="001057D9"/>
    <w:rsid w:val="00114CCA"/>
    <w:rsid w:val="00115B68"/>
    <w:rsid w:val="00116529"/>
    <w:rsid w:val="00120872"/>
    <w:rsid w:val="0012356C"/>
    <w:rsid w:val="0012381D"/>
    <w:rsid w:val="00126FAE"/>
    <w:rsid w:val="001279FE"/>
    <w:rsid w:val="00130842"/>
    <w:rsid w:val="00130C5D"/>
    <w:rsid w:val="001311C2"/>
    <w:rsid w:val="001316C9"/>
    <w:rsid w:val="00132933"/>
    <w:rsid w:val="001341B2"/>
    <w:rsid w:val="00136C96"/>
    <w:rsid w:val="00136EE8"/>
    <w:rsid w:val="001378B3"/>
    <w:rsid w:val="00151B89"/>
    <w:rsid w:val="00151DDE"/>
    <w:rsid w:val="00152E18"/>
    <w:rsid w:val="00153936"/>
    <w:rsid w:val="00155662"/>
    <w:rsid w:val="0015755C"/>
    <w:rsid w:val="00157B5E"/>
    <w:rsid w:val="0016266B"/>
    <w:rsid w:val="00164001"/>
    <w:rsid w:val="001648B1"/>
    <w:rsid w:val="00165B90"/>
    <w:rsid w:val="0016739A"/>
    <w:rsid w:val="00167D30"/>
    <w:rsid w:val="001721E3"/>
    <w:rsid w:val="0017363D"/>
    <w:rsid w:val="0017495A"/>
    <w:rsid w:val="00174DEF"/>
    <w:rsid w:val="00175643"/>
    <w:rsid w:val="00176B41"/>
    <w:rsid w:val="001805CC"/>
    <w:rsid w:val="00184005"/>
    <w:rsid w:val="00190760"/>
    <w:rsid w:val="00193D4F"/>
    <w:rsid w:val="001946E0"/>
    <w:rsid w:val="00196E73"/>
    <w:rsid w:val="0019774F"/>
    <w:rsid w:val="001A0C85"/>
    <w:rsid w:val="001A332B"/>
    <w:rsid w:val="001A3DBC"/>
    <w:rsid w:val="001A656C"/>
    <w:rsid w:val="001A6628"/>
    <w:rsid w:val="001A6813"/>
    <w:rsid w:val="001B453D"/>
    <w:rsid w:val="001B5E02"/>
    <w:rsid w:val="001B6B2D"/>
    <w:rsid w:val="001C1012"/>
    <w:rsid w:val="001C12A2"/>
    <w:rsid w:val="001C2751"/>
    <w:rsid w:val="001C3330"/>
    <w:rsid w:val="001C3B83"/>
    <w:rsid w:val="001C5290"/>
    <w:rsid w:val="001C5F70"/>
    <w:rsid w:val="001C604F"/>
    <w:rsid w:val="001C69D7"/>
    <w:rsid w:val="001C7640"/>
    <w:rsid w:val="001D272C"/>
    <w:rsid w:val="001D2CCD"/>
    <w:rsid w:val="001D38BB"/>
    <w:rsid w:val="001E001C"/>
    <w:rsid w:val="001E2DA9"/>
    <w:rsid w:val="001E4627"/>
    <w:rsid w:val="001E4F3A"/>
    <w:rsid w:val="001E687E"/>
    <w:rsid w:val="001E6E61"/>
    <w:rsid w:val="001F3ADD"/>
    <w:rsid w:val="001F4593"/>
    <w:rsid w:val="001F48B7"/>
    <w:rsid w:val="001F5986"/>
    <w:rsid w:val="001F7AA1"/>
    <w:rsid w:val="002006A6"/>
    <w:rsid w:val="0020124F"/>
    <w:rsid w:val="00201DEF"/>
    <w:rsid w:val="00203468"/>
    <w:rsid w:val="00204158"/>
    <w:rsid w:val="00210804"/>
    <w:rsid w:val="00212CAF"/>
    <w:rsid w:val="002131B1"/>
    <w:rsid w:val="00213B10"/>
    <w:rsid w:val="00214A03"/>
    <w:rsid w:val="002151B2"/>
    <w:rsid w:val="00216AA5"/>
    <w:rsid w:val="00217FCA"/>
    <w:rsid w:val="00222E53"/>
    <w:rsid w:val="00224C14"/>
    <w:rsid w:val="00225842"/>
    <w:rsid w:val="00226956"/>
    <w:rsid w:val="00226E3E"/>
    <w:rsid w:val="00233FA8"/>
    <w:rsid w:val="002372D2"/>
    <w:rsid w:val="00242207"/>
    <w:rsid w:val="00247D5F"/>
    <w:rsid w:val="00250A9D"/>
    <w:rsid w:val="0025100A"/>
    <w:rsid w:val="0025230D"/>
    <w:rsid w:val="002523BA"/>
    <w:rsid w:val="002527F9"/>
    <w:rsid w:val="00253859"/>
    <w:rsid w:val="002559F5"/>
    <w:rsid w:val="00263154"/>
    <w:rsid w:val="002636E7"/>
    <w:rsid w:val="00264DD9"/>
    <w:rsid w:val="00265DEF"/>
    <w:rsid w:val="002721D9"/>
    <w:rsid w:val="00273676"/>
    <w:rsid w:val="00274E48"/>
    <w:rsid w:val="00277B04"/>
    <w:rsid w:val="002817B8"/>
    <w:rsid w:val="0028184B"/>
    <w:rsid w:val="00281ADB"/>
    <w:rsid w:val="00282723"/>
    <w:rsid w:val="00282C02"/>
    <w:rsid w:val="00284011"/>
    <w:rsid w:val="002902DC"/>
    <w:rsid w:val="00291255"/>
    <w:rsid w:val="00291A96"/>
    <w:rsid w:val="002948BE"/>
    <w:rsid w:val="0029628B"/>
    <w:rsid w:val="002A336B"/>
    <w:rsid w:val="002A471B"/>
    <w:rsid w:val="002A475B"/>
    <w:rsid w:val="002A4D07"/>
    <w:rsid w:val="002A532B"/>
    <w:rsid w:val="002A547E"/>
    <w:rsid w:val="002A6539"/>
    <w:rsid w:val="002B075A"/>
    <w:rsid w:val="002B0C14"/>
    <w:rsid w:val="002B1AC5"/>
    <w:rsid w:val="002B3B34"/>
    <w:rsid w:val="002B67F4"/>
    <w:rsid w:val="002C0BDE"/>
    <w:rsid w:val="002C0CEB"/>
    <w:rsid w:val="002C1CF9"/>
    <w:rsid w:val="002C76AD"/>
    <w:rsid w:val="002D0A78"/>
    <w:rsid w:val="002D2B6C"/>
    <w:rsid w:val="002D310C"/>
    <w:rsid w:val="002D3ECF"/>
    <w:rsid w:val="002D509B"/>
    <w:rsid w:val="002D5E39"/>
    <w:rsid w:val="002E6425"/>
    <w:rsid w:val="002E6B33"/>
    <w:rsid w:val="002E6B3F"/>
    <w:rsid w:val="002F0103"/>
    <w:rsid w:val="002F2078"/>
    <w:rsid w:val="002F35BA"/>
    <w:rsid w:val="002F4714"/>
    <w:rsid w:val="002F5294"/>
    <w:rsid w:val="002F52E6"/>
    <w:rsid w:val="003008C4"/>
    <w:rsid w:val="00300CBA"/>
    <w:rsid w:val="003023EB"/>
    <w:rsid w:val="00302E7C"/>
    <w:rsid w:val="0030548C"/>
    <w:rsid w:val="003105F0"/>
    <w:rsid w:val="00310B3F"/>
    <w:rsid w:val="00310E11"/>
    <w:rsid w:val="00316CF0"/>
    <w:rsid w:val="00317A99"/>
    <w:rsid w:val="00321124"/>
    <w:rsid w:val="0032581F"/>
    <w:rsid w:val="003331DE"/>
    <w:rsid w:val="003349B3"/>
    <w:rsid w:val="00334BE0"/>
    <w:rsid w:val="003355DD"/>
    <w:rsid w:val="003365E7"/>
    <w:rsid w:val="00336F72"/>
    <w:rsid w:val="0034067A"/>
    <w:rsid w:val="00340FD9"/>
    <w:rsid w:val="00345C6C"/>
    <w:rsid w:val="003508D1"/>
    <w:rsid w:val="003564D1"/>
    <w:rsid w:val="00357E91"/>
    <w:rsid w:val="0036287E"/>
    <w:rsid w:val="00362D7B"/>
    <w:rsid w:val="00363D29"/>
    <w:rsid w:val="00363F91"/>
    <w:rsid w:val="003663D4"/>
    <w:rsid w:val="003666F2"/>
    <w:rsid w:val="003679FB"/>
    <w:rsid w:val="00367CDD"/>
    <w:rsid w:val="00367E9B"/>
    <w:rsid w:val="00370307"/>
    <w:rsid w:val="00376112"/>
    <w:rsid w:val="00376206"/>
    <w:rsid w:val="003768D5"/>
    <w:rsid w:val="00376ABD"/>
    <w:rsid w:val="0038140D"/>
    <w:rsid w:val="003829B4"/>
    <w:rsid w:val="003836C4"/>
    <w:rsid w:val="00384444"/>
    <w:rsid w:val="00385A3A"/>
    <w:rsid w:val="00387A8A"/>
    <w:rsid w:val="00387DFD"/>
    <w:rsid w:val="00391094"/>
    <w:rsid w:val="003921A5"/>
    <w:rsid w:val="00395207"/>
    <w:rsid w:val="003A0A42"/>
    <w:rsid w:val="003A4914"/>
    <w:rsid w:val="003A4C44"/>
    <w:rsid w:val="003A5F97"/>
    <w:rsid w:val="003B0133"/>
    <w:rsid w:val="003B0C48"/>
    <w:rsid w:val="003B11FF"/>
    <w:rsid w:val="003B1DAF"/>
    <w:rsid w:val="003B316D"/>
    <w:rsid w:val="003B4562"/>
    <w:rsid w:val="003B5016"/>
    <w:rsid w:val="003B50CA"/>
    <w:rsid w:val="003B53CA"/>
    <w:rsid w:val="003B7046"/>
    <w:rsid w:val="003C5D5C"/>
    <w:rsid w:val="003D13CC"/>
    <w:rsid w:val="003D1987"/>
    <w:rsid w:val="003D2B31"/>
    <w:rsid w:val="003D2C3D"/>
    <w:rsid w:val="003D361A"/>
    <w:rsid w:val="003D5DDD"/>
    <w:rsid w:val="003D7858"/>
    <w:rsid w:val="003E19A0"/>
    <w:rsid w:val="003E1F7B"/>
    <w:rsid w:val="003E4A53"/>
    <w:rsid w:val="003E6008"/>
    <w:rsid w:val="003E67D7"/>
    <w:rsid w:val="003E7245"/>
    <w:rsid w:val="003E7A42"/>
    <w:rsid w:val="003F0122"/>
    <w:rsid w:val="003F13FA"/>
    <w:rsid w:val="00401559"/>
    <w:rsid w:val="00403AEF"/>
    <w:rsid w:val="004046AD"/>
    <w:rsid w:val="0040669E"/>
    <w:rsid w:val="0041030A"/>
    <w:rsid w:val="0041390E"/>
    <w:rsid w:val="00414B47"/>
    <w:rsid w:val="00415FC6"/>
    <w:rsid w:val="00417591"/>
    <w:rsid w:val="00420A87"/>
    <w:rsid w:val="00420EDC"/>
    <w:rsid w:val="00421CDA"/>
    <w:rsid w:val="00423FC8"/>
    <w:rsid w:val="00424B80"/>
    <w:rsid w:val="00427DCE"/>
    <w:rsid w:val="004316EE"/>
    <w:rsid w:val="004328BF"/>
    <w:rsid w:val="0043332B"/>
    <w:rsid w:val="0043412C"/>
    <w:rsid w:val="00434991"/>
    <w:rsid w:val="00435A84"/>
    <w:rsid w:val="00436490"/>
    <w:rsid w:val="00437E2D"/>
    <w:rsid w:val="00441D2A"/>
    <w:rsid w:val="004433CC"/>
    <w:rsid w:val="00443764"/>
    <w:rsid w:val="004462E6"/>
    <w:rsid w:val="00446916"/>
    <w:rsid w:val="00446A9E"/>
    <w:rsid w:val="00447794"/>
    <w:rsid w:val="0045267F"/>
    <w:rsid w:val="00452994"/>
    <w:rsid w:val="00456A74"/>
    <w:rsid w:val="00463A4A"/>
    <w:rsid w:val="004645EF"/>
    <w:rsid w:val="00466F55"/>
    <w:rsid w:val="00467252"/>
    <w:rsid w:val="004703CA"/>
    <w:rsid w:val="00472F1A"/>
    <w:rsid w:val="00473959"/>
    <w:rsid w:val="0047431D"/>
    <w:rsid w:val="004745A6"/>
    <w:rsid w:val="00475B41"/>
    <w:rsid w:val="00476CB1"/>
    <w:rsid w:val="004774A5"/>
    <w:rsid w:val="00480511"/>
    <w:rsid w:val="00480CF3"/>
    <w:rsid w:val="004837BD"/>
    <w:rsid w:val="004914F3"/>
    <w:rsid w:val="00491E92"/>
    <w:rsid w:val="00493844"/>
    <w:rsid w:val="00494B06"/>
    <w:rsid w:val="0049513C"/>
    <w:rsid w:val="00496D83"/>
    <w:rsid w:val="004A2C10"/>
    <w:rsid w:val="004A3475"/>
    <w:rsid w:val="004A4F77"/>
    <w:rsid w:val="004A6472"/>
    <w:rsid w:val="004A6D3C"/>
    <w:rsid w:val="004A74B9"/>
    <w:rsid w:val="004A7CE7"/>
    <w:rsid w:val="004B105A"/>
    <w:rsid w:val="004B3E66"/>
    <w:rsid w:val="004B5165"/>
    <w:rsid w:val="004C14A8"/>
    <w:rsid w:val="004C25BB"/>
    <w:rsid w:val="004C470B"/>
    <w:rsid w:val="004C62FE"/>
    <w:rsid w:val="004D1109"/>
    <w:rsid w:val="004D2578"/>
    <w:rsid w:val="004D5B7F"/>
    <w:rsid w:val="004D5D0B"/>
    <w:rsid w:val="004E05C1"/>
    <w:rsid w:val="004E1AD9"/>
    <w:rsid w:val="004E5D89"/>
    <w:rsid w:val="004E6A73"/>
    <w:rsid w:val="004E70C9"/>
    <w:rsid w:val="004F1E7D"/>
    <w:rsid w:val="004F3C25"/>
    <w:rsid w:val="004F4BBB"/>
    <w:rsid w:val="00502605"/>
    <w:rsid w:val="00502910"/>
    <w:rsid w:val="005062C9"/>
    <w:rsid w:val="00506E6B"/>
    <w:rsid w:val="00507D69"/>
    <w:rsid w:val="00511D42"/>
    <w:rsid w:val="00517338"/>
    <w:rsid w:val="0052086C"/>
    <w:rsid w:val="00522D9F"/>
    <w:rsid w:val="005248DD"/>
    <w:rsid w:val="00525852"/>
    <w:rsid w:val="00525B84"/>
    <w:rsid w:val="0053017B"/>
    <w:rsid w:val="00533E55"/>
    <w:rsid w:val="00540C15"/>
    <w:rsid w:val="00546FF8"/>
    <w:rsid w:val="0055177D"/>
    <w:rsid w:val="00551821"/>
    <w:rsid w:val="00552EEA"/>
    <w:rsid w:val="0055339F"/>
    <w:rsid w:val="005540E7"/>
    <w:rsid w:val="00557AC5"/>
    <w:rsid w:val="005610C8"/>
    <w:rsid w:val="0056389A"/>
    <w:rsid w:val="00564E17"/>
    <w:rsid w:val="0056529F"/>
    <w:rsid w:val="00566160"/>
    <w:rsid w:val="00573C9B"/>
    <w:rsid w:val="00574A87"/>
    <w:rsid w:val="00581382"/>
    <w:rsid w:val="005824ED"/>
    <w:rsid w:val="0058300F"/>
    <w:rsid w:val="00583BA2"/>
    <w:rsid w:val="005844DB"/>
    <w:rsid w:val="00587193"/>
    <w:rsid w:val="00590372"/>
    <w:rsid w:val="00591996"/>
    <w:rsid w:val="00591CA2"/>
    <w:rsid w:val="00592B58"/>
    <w:rsid w:val="00593891"/>
    <w:rsid w:val="005940AD"/>
    <w:rsid w:val="00595CBE"/>
    <w:rsid w:val="0059628F"/>
    <w:rsid w:val="0059707F"/>
    <w:rsid w:val="005972AB"/>
    <w:rsid w:val="005A494B"/>
    <w:rsid w:val="005B188C"/>
    <w:rsid w:val="005B1EFA"/>
    <w:rsid w:val="005B25DC"/>
    <w:rsid w:val="005C0777"/>
    <w:rsid w:val="005C0793"/>
    <w:rsid w:val="005C0E9B"/>
    <w:rsid w:val="005C2591"/>
    <w:rsid w:val="005C293F"/>
    <w:rsid w:val="005C5313"/>
    <w:rsid w:val="005C5A83"/>
    <w:rsid w:val="005C7487"/>
    <w:rsid w:val="005C75A3"/>
    <w:rsid w:val="005C7D4C"/>
    <w:rsid w:val="005D14EC"/>
    <w:rsid w:val="005D2BB8"/>
    <w:rsid w:val="005D3E53"/>
    <w:rsid w:val="005D47FB"/>
    <w:rsid w:val="005D4B64"/>
    <w:rsid w:val="005D521C"/>
    <w:rsid w:val="005D7A2B"/>
    <w:rsid w:val="005E46CE"/>
    <w:rsid w:val="005F0932"/>
    <w:rsid w:val="005F2EEA"/>
    <w:rsid w:val="005F55CD"/>
    <w:rsid w:val="005F683A"/>
    <w:rsid w:val="005F70C9"/>
    <w:rsid w:val="00600C6A"/>
    <w:rsid w:val="006024DD"/>
    <w:rsid w:val="006026D2"/>
    <w:rsid w:val="00604498"/>
    <w:rsid w:val="00604AAB"/>
    <w:rsid w:val="00604DEA"/>
    <w:rsid w:val="00607308"/>
    <w:rsid w:val="006073F7"/>
    <w:rsid w:val="0061081B"/>
    <w:rsid w:val="00611828"/>
    <w:rsid w:val="0061279B"/>
    <w:rsid w:val="006131D9"/>
    <w:rsid w:val="00614E0C"/>
    <w:rsid w:val="0062044A"/>
    <w:rsid w:val="00621CCD"/>
    <w:rsid w:val="006221D6"/>
    <w:rsid w:val="006228EC"/>
    <w:rsid w:val="00622D93"/>
    <w:rsid w:val="00622FEF"/>
    <w:rsid w:val="0062316A"/>
    <w:rsid w:val="00625ED3"/>
    <w:rsid w:val="006265DE"/>
    <w:rsid w:val="00626CF0"/>
    <w:rsid w:val="006329EE"/>
    <w:rsid w:val="00633986"/>
    <w:rsid w:val="00633AB2"/>
    <w:rsid w:val="00634F68"/>
    <w:rsid w:val="006366A6"/>
    <w:rsid w:val="006379E9"/>
    <w:rsid w:val="006443D8"/>
    <w:rsid w:val="006457B5"/>
    <w:rsid w:val="00647193"/>
    <w:rsid w:val="006511DC"/>
    <w:rsid w:val="00653E76"/>
    <w:rsid w:val="0065736C"/>
    <w:rsid w:val="006604F3"/>
    <w:rsid w:val="00660A95"/>
    <w:rsid w:val="00661591"/>
    <w:rsid w:val="0067394D"/>
    <w:rsid w:val="0067467D"/>
    <w:rsid w:val="00675B10"/>
    <w:rsid w:val="0067611B"/>
    <w:rsid w:val="006807B8"/>
    <w:rsid w:val="0068141D"/>
    <w:rsid w:val="006814ED"/>
    <w:rsid w:val="00683186"/>
    <w:rsid w:val="00684CB8"/>
    <w:rsid w:val="00685658"/>
    <w:rsid w:val="00687263"/>
    <w:rsid w:val="00690ACF"/>
    <w:rsid w:val="00691C83"/>
    <w:rsid w:val="0069388A"/>
    <w:rsid w:val="00693A49"/>
    <w:rsid w:val="00694B5E"/>
    <w:rsid w:val="006955FF"/>
    <w:rsid w:val="006976DF"/>
    <w:rsid w:val="006A1419"/>
    <w:rsid w:val="006A265E"/>
    <w:rsid w:val="006A6501"/>
    <w:rsid w:val="006A6D28"/>
    <w:rsid w:val="006B2686"/>
    <w:rsid w:val="006B7065"/>
    <w:rsid w:val="006B721D"/>
    <w:rsid w:val="006B7535"/>
    <w:rsid w:val="006B79F1"/>
    <w:rsid w:val="006C434F"/>
    <w:rsid w:val="006C6560"/>
    <w:rsid w:val="006D1F3C"/>
    <w:rsid w:val="006D610C"/>
    <w:rsid w:val="006E0A79"/>
    <w:rsid w:val="006E0B78"/>
    <w:rsid w:val="006E11E9"/>
    <w:rsid w:val="006E1924"/>
    <w:rsid w:val="006E1DFB"/>
    <w:rsid w:val="006E2995"/>
    <w:rsid w:val="006E32C0"/>
    <w:rsid w:val="006E3339"/>
    <w:rsid w:val="006E38B9"/>
    <w:rsid w:val="006E48C9"/>
    <w:rsid w:val="006F05D8"/>
    <w:rsid w:val="006F1A3D"/>
    <w:rsid w:val="006F33C0"/>
    <w:rsid w:val="006F40BA"/>
    <w:rsid w:val="006F5A0F"/>
    <w:rsid w:val="0070043B"/>
    <w:rsid w:val="007005F3"/>
    <w:rsid w:val="00700C2A"/>
    <w:rsid w:val="00701B05"/>
    <w:rsid w:val="00702F5A"/>
    <w:rsid w:val="00704B31"/>
    <w:rsid w:val="00705311"/>
    <w:rsid w:val="00706A56"/>
    <w:rsid w:val="00707504"/>
    <w:rsid w:val="00707532"/>
    <w:rsid w:val="00710864"/>
    <w:rsid w:val="00711339"/>
    <w:rsid w:val="00717B5B"/>
    <w:rsid w:val="0072195D"/>
    <w:rsid w:val="0072272F"/>
    <w:rsid w:val="00725B7E"/>
    <w:rsid w:val="00732002"/>
    <w:rsid w:val="00734C06"/>
    <w:rsid w:val="00740337"/>
    <w:rsid w:val="00740A82"/>
    <w:rsid w:val="00744A9A"/>
    <w:rsid w:val="00746384"/>
    <w:rsid w:val="00750284"/>
    <w:rsid w:val="00750C04"/>
    <w:rsid w:val="007548A1"/>
    <w:rsid w:val="007562FC"/>
    <w:rsid w:val="00757101"/>
    <w:rsid w:val="00762C24"/>
    <w:rsid w:val="007662FD"/>
    <w:rsid w:val="00766BB2"/>
    <w:rsid w:val="007670D8"/>
    <w:rsid w:val="007759F1"/>
    <w:rsid w:val="00775CCD"/>
    <w:rsid w:val="00775F9E"/>
    <w:rsid w:val="0078179E"/>
    <w:rsid w:val="00781C5E"/>
    <w:rsid w:val="00781D76"/>
    <w:rsid w:val="007824AA"/>
    <w:rsid w:val="00782C39"/>
    <w:rsid w:val="007840A4"/>
    <w:rsid w:val="00786196"/>
    <w:rsid w:val="007865D4"/>
    <w:rsid w:val="00787502"/>
    <w:rsid w:val="00792AC1"/>
    <w:rsid w:val="00795564"/>
    <w:rsid w:val="0079623D"/>
    <w:rsid w:val="007967A3"/>
    <w:rsid w:val="00797A2B"/>
    <w:rsid w:val="007A0F2E"/>
    <w:rsid w:val="007A10EC"/>
    <w:rsid w:val="007A2483"/>
    <w:rsid w:val="007A2CAF"/>
    <w:rsid w:val="007A3161"/>
    <w:rsid w:val="007A3414"/>
    <w:rsid w:val="007B1139"/>
    <w:rsid w:val="007B463D"/>
    <w:rsid w:val="007B4CDB"/>
    <w:rsid w:val="007B51FF"/>
    <w:rsid w:val="007B6FCE"/>
    <w:rsid w:val="007B71A6"/>
    <w:rsid w:val="007C020A"/>
    <w:rsid w:val="007C1B76"/>
    <w:rsid w:val="007C2CA4"/>
    <w:rsid w:val="007C32EA"/>
    <w:rsid w:val="007C38B2"/>
    <w:rsid w:val="007C3E62"/>
    <w:rsid w:val="007C423E"/>
    <w:rsid w:val="007C5244"/>
    <w:rsid w:val="007C623D"/>
    <w:rsid w:val="007D1044"/>
    <w:rsid w:val="007D13FD"/>
    <w:rsid w:val="007D1F7E"/>
    <w:rsid w:val="007D5C1D"/>
    <w:rsid w:val="007D5EB4"/>
    <w:rsid w:val="007D6DD7"/>
    <w:rsid w:val="007D7D73"/>
    <w:rsid w:val="007E19D8"/>
    <w:rsid w:val="007E355E"/>
    <w:rsid w:val="007E5524"/>
    <w:rsid w:val="007E68A9"/>
    <w:rsid w:val="007E6B2D"/>
    <w:rsid w:val="007F04C1"/>
    <w:rsid w:val="007F13A7"/>
    <w:rsid w:val="007F214A"/>
    <w:rsid w:val="007F3592"/>
    <w:rsid w:val="007F5CFA"/>
    <w:rsid w:val="007F7EDE"/>
    <w:rsid w:val="00801354"/>
    <w:rsid w:val="008040CC"/>
    <w:rsid w:val="008059F6"/>
    <w:rsid w:val="00806C35"/>
    <w:rsid w:val="0081097B"/>
    <w:rsid w:val="00812697"/>
    <w:rsid w:val="00812B26"/>
    <w:rsid w:val="00816885"/>
    <w:rsid w:val="00816B33"/>
    <w:rsid w:val="008213A5"/>
    <w:rsid w:val="00824E38"/>
    <w:rsid w:val="00825115"/>
    <w:rsid w:val="00833058"/>
    <w:rsid w:val="00835982"/>
    <w:rsid w:val="0083798D"/>
    <w:rsid w:val="00837CF7"/>
    <w:rsid w:val="00837E1B"/>
    <w:rsid w:val="008401A3"/>
    <w:rsid w:val="0084036B"/>
    <w:rsid w:val="0084241B"/>
    <w:rsid w:val="008441E5"/>
    <w:rsid w:val="008445DC"/>
    <w:rsid w:val="00844FBD"/>
    <w:rsid w:val="008451B2"/>
    <w:rsid w:val="0084733E"/>
    <w:rsid w:val="00847863"/>
    <w:rsid w:val="00854152"/>
    <w:rsid w:val="0085465E"/>
    <w:rsid w:val="0085491D"/>
    <w:rsid w:val="00855003"/>
    <w:rsid w:val="00856A47"/>
    <w:rsid w:val="00856DE0"/>
    <w:rsid w:val="0086091F"/>
    <w:rsid w:val="00862012"/>
    <w:rsid w:val="00863D56"/>
    <w:rsid w:val="0086459B"/>
    <w:rsid w:val="00864757"/>
    <w:rsid w:val="0086524B"/>
    <w:rsid w:val="00866E05"/>
    <w:rsid w:val="008672BA"/>
    <w:rsid w:val="00870EC9"/>
    <w:rsid w:val="008715DF"/>
    <w:rsid w:val="0087174C"/>
    <w:rsid w:val="0087249A"/>
    <w:rsid w:val="00875B55"/>
    <w:rsid w:val="00877150"/>
    <w:rsid w:val="00877720"/>
    <w:rsid w:val="00877B44"/>
    <w:rsid w:val="00883285"/>
    <w:rsid w:val="008832A8"/>
    <w:rsid w:val="008843A3"/>
    <w:rsid w:val="008858CA"/>
    <w:rsid w:val="00885A14"/>
    <w:rsid w:val="00891009"/>
    <w:rsid w:val="008923CA"/>
    <w:rsid w:val="00893808"/>
    <w:rsid w:val="00894DF9"/>
    <w:rsid w:val="008955AF"/>
    <w:rsid w:val="00896B9E"/>
    <w:rsid w:val="008A1EBC"/>
    <w:rsid w:val="008A1FF4"/>
    <w:rsid w:val="008A22B4"/>
    <w:rsid w:val="008A2EDB"/>
    <w:rsid w:val="008A3EB5"/>
    <w:rsid w:val="008A62E4"/>
    <w:rsid w:val="008A785B"/>
    <w:rsid w:val="008B0AE1"/>
    <w:rsid w:val="008B2099"/>
    <w:rsid w:val="008B2159"/>
    <w:rsid w:val="008B5709"/>
    <w:rsid w:val="008B5B32"/>
    <w:rsid w:val="008B69A6"/>
    <w:rsid w:val="008C1BB5"/>
    <w:rsid w:val="008C48F5"/>
    <w:rsid w:val="008D1376"/>
    <w:rsid w:val="008D2793"/>
    <w:rsid w:val="008D548C"/>
    <w:rsid w:val="008E0CA1"/>
    <w:rsid w:val="008E1DC7"/>
    <w:rsid w:val="008E29E6"/>
    <w:rsid w:val="008E6F80"/>
    <w:rsid w:val="008F201E"/>
    <w:rsid w:val="008F6B3F"/>
    <w:rsid w:val="008F70D8"/>
    <w:rsid w:val="0090009E"/>
    <w:rsid w:val="009011B7"/>
    <w:rsid w:val="00902118"/>
    <w:rsid w:val="00902581"/>
    <w:rsid w:val="009037FF"/>
    <w:rsid w:val="0090566C"/>
    <w:rsid w:val="009057AD"/>
    <w:rsid w:val="00907EDA"/>
    <w:rsid w:val="00910EEC"/>
    <w:rsid w:val="009155A4"/>
    <w:rsid w:val="00916AF1"/>
    <w:rsid w:val="00916BFD"/>
    <w:rsid w:val="0092099E"/>
    <w:rsid w:val="0092146D"/>
    <w:rsid w:val="00925BBD"/>
    <w:rsid w:val="00926C08"/>
    <w:rsid w:val="009274B7"/>
    <w:rsid w:val="009301FA"/>
    <w:rsid w:val="00931EB7"/>
    <w:rsid w:val="00931F4C"/>
    <w:rsid w:val="009328F1"/>
    <w:rsid w:val="0093339D"/>
    <w:rsid w:val="00935CEE"/>
    <w:rsid w:val="00940265"/>
    <w:rsid w:val="00941911"/>
    <w:rsid w:val="00943855"/>
    <w:rsid w:val="00945C8B"/>
    <w:rsid w:val="00945DCC"/>
    <w:rsid w:val="0094757C"/>
    <w:rsid w:val="00951563"/>
    <w:rsid w:val="009523A5"/>
    <w:rsid w:val="009538CF"/>
    <w:rsid w:val="009542BD"/>
    <w:rsid w:val="00960A94"/>
    <w:rsid w:val="00960B92"/>
    <w:rsid w:val="00961A16"/>
    <w:rsid w:val="00961A96"/>
    <w:rsid w:val="00963430"/>
    <w:rsid w:val="00965732"/>
    <w:rsid w:val="00967517"/>
    <w:rsid w:val="0097212C"/>
    <w:rsid w:val="009724C7"/>
    <w:rsid w:val="0097257C"/>
    <w:rsid w:val="00975B4B"/>
    <w:rsid w:val="00977644"/>
    <w:rsid w:val="00977BA2"/>
    <w:rsid w:val="00982BF9"/>
    <w:rsid w:val="00983D05"/>
    <w:rsid w:val="0098518B"/>
    <w:rsid w:val="00985666"/>
    <w:rsid w:val="00985846"/>
    <w:rsid w:val="00985DC8"/>
    <w:rsid w:val="00986222"/>
    <w:rsid w:val="0098743B"/>
    <w:rsid w:val="009918AE"/>
    <w:rsid w:val="00992AE0"/>
    <w:rsid w:val="00995FD0"/>
    <w:rsid w:val="009A0ECA"/>
    <w:rsid w:val="009A1522"/>
    <w:rsid w:val="009A1A9E"/>
    <w:rsid w:val="009A4256"/>
    <w:rsid w:val="009A4B05"/>
    <w:rsid w:val="009A6A1E"/>
    <w:rsid w:val="009A6BF5"/>
    <w:rsid w:val="009B04B4"/>
    <w:rsid w:val="009B0B18"/>
    <w:rsid w:val="009B301C"/>
    <w:rsid w:val="009B4920"/>
    <w:rsid w:val="009B58DD"/>
    <w:rsid w:val="009B5909"/>
    <w:rsid w:val="009C0406"/>
    <w:rsid w:val="009C1926"/>
    <w:rsid w:val="009C2D77"/>
    <w:rsid w:val="009C53F3"/>
    <w:rsid w:val="009D4B6B"/>
    <w:rsid w:val="009D6625"/>
    <w:rsid w:val="009D6F2B"/>
    <w:rsid w:val="009E1E5C"/>
    <w:rsid w:val="009E25E9"/>
    <w:rsid w:val="009E353B"/>
    <w:rsid w:val="009E5554"/>
    <w:rsid w:val="009E6B82"/>
    <w:rsid w:val="009E715A"/>
    <w:rsid w:val="009E7816"/>
    <w:rsid w:val="009F00D6"/>
    <w:rsid w:val="009F27CE"/>
    <w:rsid w:val="009F31BB"/>
    <w:rsid w:val="009F32BB"/>
    <w:rsid w:val="009F48EA"/>
    <w:rsid w:val="009F4EB8"/>
    <w:rsid w:val="009F589B"/>
    <w:rsid w:val="00A005E8"/>
    <w:rsid w:val="00A02615"/>
    <w:rsid w:val="00A03425"/>
    <w:rsid w:val="00A04014"/>
    <w:rsid w:val="00A0425A"/>
    <w:rsid w:val="00A0509E"/>
    <w:rsid w:val="00A068E1"/>
    <w:rsid w:val="00A07473"/>
    <w:rsid w:val="00A079EE"/>
    <w:rsid w:val="00A1181E"/>
    <w:rsid w:val="00A11D7B"/>
    <w:rsid w:val="00A12DE4"/>
    <w:rsid w:val="00A13D9B"/>
    <w:rsid w:val="00A14A98"/>
    <w:rsid w:val="00A208AE"/>
    <w:rsid w:val="00A21673"/>
    <w:rsid w:val="00A22178"/>
    <w:rsid w:val="00A24B1E"/>
    <w:rsid w:val="00A32526"/>
    <w:rsid w:val="00A3407D"/>
    <w:rsid w:val="00A35A92"/>
    <w:rsid w:val="00A35E0F"/>
    <w:rsid w:val="00A35FDF"/>
    <w:rsid w:val="00A37826"/>
    <w:rsid w:val="00A417ED"/>
    <w:rsid w:val="00A41A6B"/>
    <w:rsid w:val="00A42143"/>
    <w:rsid w:val="00A44036"/>
    <w:rsid w:val="00A44468"/>
    <w:rsid w:val="00A45493"/>
    <w:rsid w:val="00A460DE"/>
    <w:rsid w:val="00A52033"/>
    <w:rsid w:val="00A53114"/>
    <w:rsid w:val="00A53151"/>
    <w:rsid w:val="00A54800"/>
    <w:rsid w:val="00A61E14"/>
    <w:rsid w:val="00A62F99"/>
    <w:rsid w:val="00A63A53"/>
    <w:rsid w:val="00A63E4D"/>
    <w:rsid w:val="00A63FCA"/>
    <w:rsid w:val="00A65C0C"/>
    <w:rsid w:val="00A661EB"/>
    <w:rsid w:val="00A71C20"/>
    <w:rsid w:val="00A7280B"/>
    <w:rsid w:val="00A728AC"/>
    <w:rsid w:val="00A73BD9"/>
    <w:rsid w:val="00A76295"/>
    <w:rsid w:val="00A77780"/>
    <w:rsid w:val="00A8074B"/>
    <w:rsid w:val="00A81251"/>
    <w:rsid w:val="00A85B80"/>
    <w:rsid w:val="00A86264"/>
    <w:rsid w:val="00A90D12"/>
    <w:rsid w:val="00A92BAF"/>
    <w:rsid w:val="00A932F4"/>
    <w:rsid w:val="00A95966"/>
    <w:rsid w:val="00A960C9"/>
    <w:rsid w:val="00AA4050"/>
    <w:rsid w:val="00AA730B"/>
    <w:rsid w:val="00AB170A"/>
    <w:rsid w:val="00AB7247"/>
    <w:rsid w:val="00AB7DD4"/>
    <w:rsid w:val="00AC0CC6"/>
    <w:rsid w:val="00AC70E6"/>
    <w:rsid w:val="00AC7459"/>
    <w:rsid w:val="00AD0368"/>
    <w:rsid w:val="00AD0996"/>
    <w:rsid w:val="00AD1DC7"/>
    <w:rsid w:val="00AD23F5"/>
    <w:rsid w:val="00AD72D8"/>
    <w:rsid w:val="00AD76CE"/>
    <w:rsid w:val="00AE027A"/>
    <w:rsid w:val="00AE3430"/>
    <w:rsid w:val="00AE7ACE"/>
    <w:rsid w:val="00AE7D6B"/>
    <w:rsid w:val="00AF0622"/>
    <w:rsid w:val="00AF26EC"/>
    <w:rsid w:val="00AF3A6F"/>
    <w:rsid w:val="00AF51A2"/>
    <w:rsid w:val="00AF7082"/>
    <w:rsid w:val="00B0055A"/>
    <w:rsid w:val="00B015B4"/>
    <w:rsid w:val="00B02C84"/>
    <w:rsid w:val="00B05E52"/>
    <w:rsid w:val="00B05F5D"/>
    <w:rsid w:val="00B0677C"/>
    <w:rsid w:val="00B06D36"/>
    <w:rsid w:val="00B1176D"/>
    <w:rsid w:val="00B13687"/>
    <w:rsid w:val="00B16E07"/>
    <w:rsid w:val="00B173F9"/>
    <w:rsid w:val="00B24451"/>
    <w:rsid w:val="00B24C76"/>
    <w:rsid w:val="00B30B14"/>
    <w:rsid w:val="00B33274"/>
    <w:rsid w:val="00B33EA8"/>
    <w:rsid w:val="00B34063"/>
    <w:rsid w:val="00B373F9"/>
    <w:rsid w:val="00B4033E"/>
    <w:rsid w:val="00B4074D"/>
    <w:rsid w:val="00B40849"/>
    <w:rsid w:val="00B42EAD"/>
    <w:rsid w:val="00B43F0D"/>
    <w:rsid w:val="00B45765"/>
    <w:rsid w:val="00B458E5"/>
    <w:rsid w:val="00B51D3F"/>
    <w:rsid w:val="00B53011"/>
    <w:rsid w:val="00B537C3"/>
    <w:rsid w:val="00B539C5"/>
    <w:rsid w:val="00B60AC7"/>
    <w:rsid w:val="00B620B9"/>
    <w:rsid w:val="00B6348B"/>
    <w:rsid w:val="00B63DFC"/>
    <w:rsid w:val="00B644BA"/>
    <w:rsid w:val="00B649E3"/>
    <w:rsid w:val="00B65474"/>
    <w:rsid w:val="00B678AC"/>
    <w:rsid w:val="00B702AF"/>
    <w:rsid w:val="00B70D47"/>
    <w:rsid w:val="00B73B19"/>
    <w:rsid w:val="00B73C7A"/>
    <w:rsid w:val="00B7516C"/>
    <w:rsid w:val="00B76B4F"/>
    <w:rsid w:val="00B82F0A"/>
    <w:rsid w:val="00B832E1"/>
    <w:rsid w:val="00B838CE"/>
    <w:rsid w:val="00B87AF3"/>
    <w:rsid w:val="00B90E76"/>
    <w:rsid w:val="00B919CB"/>
    <w:rsid w:val="00B91D6A"/>
    <w:rsid w:val="00B92537"/>
    <w:rsid w:val="00BA075B"/>
    <w:rsid w:val="00BA115D"/>
    <w:rsid w:val="00BA187E"/>
    <w:rsid w:val="00BA3416"/>
    <w:rsid w:val="00BB1269"/>
    <w:rsid w:val="00BB2ED9"/>
    <w:rsid w:val="00BB5D42"/>
    <w:rsid w:val="00BB6B6A"/>
    <w:rsid w:val="00BB7DD9"/>
    <w:rsid w:val="00BC0296"/>
    <w:rsid w:val="00BC6096"/>
    <w:rsid w:val="00BC6B02"/>
    <w:rsid w:val="00BC7965"/>
    <w:rsid w:val="00BD0998"/>
    <w:rsid w:val="00BD7DB3"/>
    <w:rsid w:val="00BE1240"/>
    <w:rsid w:val="00BE517E"/>
    <w:rsid w:val="00BE53A7"/>
    <w:rsid w:val="00BE5A34"/>
    <w:rsid w:val="00BF0067"/>
    <w:rsid w:val="00BF06A0"/>
    <w:rsid w:val="00BF0C6E"/>
    <w:rsid w:val="00BF12C4"/>
    <w:rsid w:val="00BF3A45"/>
    <w:rsid w:val="00BF5469"/>
    <w:rsid w:val="00BF59AF"/>
    <w:rsid w:val="00BF78D0"/>
    <w:rsid w:val="00BF79B7"/>
    <w:rsid w:val="00C024F8"/>
    <w:rsid w:val="00C040F5"/>
    <w:rsid w:val="00C04845"/>
    <w:rsid w:val="00C04E69"/>
    <w:rsid w:val="00C05953"/>
    <w:rsid w:val="00C05AFC"/>
    <w:rsid w:val="00C064D1"/>
    <w:rsid w:val="00C0696A"/>
    <w:rsid w:val="00C07934"/>
    <w:rsid w:val="00C14BB6"/>
    <w:rsid w:val="00C17071"/>
    <w:rsid w:val="00C1762E"/>
    <w:rsid w:val="00C207B5"/>
    <w:rsid w:val="00C233FF"/>
    <w:rsid w:val="00C237EA"/>
    <w:rsid w:val="00C256A0"/>
    <w:rsid w:val="00C25D98"/>
    <w:rsid w:val="00C2655B"/>
    <w:rsid w:val="00C2747A"/>
    <w:rsid w:val="00C274DC"/>
    <w:rsid w:val="00C27CDE"/>
    <w:rsid w:val="00C345ED"/>
    <w:rsid w:val="00C36268"/>
    <w:rsid w:val="00C37E77"/>
    <w:rsid w:val="00C40F04"/>
    <w:rsid w:val="00C41284"/>
    <w:rsid w:val="00C454D5"/>
    <w:rsid w:val="00C473AE"/>
    <w:rsid w:val="00C50A0C"/>
    <w:rsid w:val="00C50C44"/>
    <w:rsid w:val="00C524B1"/>
    <w:rsid w:val="00C52FE2"/>
    <w:rsid w:val="00C5444A"/>
    <w:rsid w:val="00C5588B"/>
    <w:rsid w:val="00C56005"/>
    <w:rsid w:val="00C562D8"/>
    <w:rsid w:val="00C56B2A"/>
    <w:rsid w:val="00C615DC"/>
    <w:rsid w:val="00C619D1"/>
    <w:rsid w:val="00C6767B"/>
    <w:rsid w:val="00C7283D"/>
    <w:rsid w:val="00C732DC"/>
    <w:rsid w:val="00C7636E"/>
    <w:rsid w:val="00C8002C"/>
    <w:rsid w:val="00C80103"/>
    <w:rsid w:val="00C80859"/>
    <w:rsid w:val="00C813AE"/>
    <w:rsid w:val="00C81478"/>
    <w:rsid w:val="00C841ED"/>
    <w:rsid w:val="00C86BDA"/>
    <w:rsid w:val="00C87F10"/>
    <w:rsid w:val="00C90C03"/>
    <w:rsid w:val="00C913E4"/>
    <w:rsid w:val="00C95C5C"/>
    <w:rsid w:val="00C9629C"/>
    <w:rsid w:val="00CA0D1B"/>
    <w:rsid w:val="00CA10F3"/>
    <w:rsid w:val="00CA1A2F"/>
    <w:rsid w:val="00CA2B2D"/>
    <w:rsid w:val="00CA4D63"/>
    <w:rsid w:val="00CA60BB"/>
    <w:rsid w:val="00CA62B3"/>
    <w:rsid w:val="00CA6549"/>
    <w:rsid w:val="00CA7055"/>
    <w:rsid w:val="00CB130E"/>
    <w:rsid w:val="00CB5EF1"/>
    <w:rsid w:val="00CB7703"/>
    <w:rsid w:val="00CB7B41"/>
    <w:rsid w:val="00CC0FAE"/>
    <w:rsid w:val="00CC4736"/>
    <w:rsid w:val="00CC47F4"/>
    <w:rsid w:val="00CC5ADA"/>
    <w:rsid w:val="00CC7439"/>
    <w:rsid w:val="00CD3920"/>
    <w:rsid w:val="00CD558B"/>
    <w:rsid w:val="00CE0E85"/>
    <w:rsid w:val="00CE1744"/>
    <w:rsid w:val="00CE24BF"/>
    <w:rsid w:val="00CF0D13"/>
    <w:rsid w:val="00CF2B95"/>
    <w:rsid w:val="00CF3548"/>
    <w:rsid w:val="00CF461B"/>
    <w:rsid w:val="00CF6E86"/>
    <w:rsid w:val="00CF7DA9"/>
    <w:rsid w:val="00CF7E15"/>
    <w:rsid w:val="00D02B47"/>
    <w:rsid w:val="00D03E25"/>
    <w:rsid w:val="00D0568E"/>
    <w:rsid w:val="00D07165"/>
    <w:rsid w:val="00D11E33"/>
    <w:rsid w:val="00D12445"/>
    <w:rsid w:val="00D13784"/>
    <w:rsid w:val="00D14EA8"/>
    <w:rsid w:val="00D15524"/>
    <w:rsid w:val="00D15906"/>
    <w:rsid w:val="00D15EDE"/>
    <w:rsid w:val="00D16040"/>
    <w:rsid w:val="00D17CF1"/>
    <w:rsid w:val="00D20379"/>
    <w:rsid w:val="00D21158"/>
    <w:rsid w:val="00D21FF1"/>
    <w:rsid w:val="00D32F4B"/>
    <w:rsid w:val="00D35847"/>
    <w:rsid w:val="00D35AB8"/>
    <w:rsid w:val="00D36021"/>
    <w:rsid w:val="00D417F4"/>
    <w:rsid w:val="00D447C3"/>
    <w:rsid w:val="00D476A4"/>
    <w:rsid w:val="00D5048B"/>
    <w:rsid w:val="00D53153"/>
    <w:rsid w:val="00D53F4F"/>
    <w:rsid w:val="00D55782"/>
    <w:rsid w:val="00D559CF"/>
    <w:rsid w:val="00D566B5"/>
    <w:rsid w:val="00D60E41"/>
    <w:rsid w:val="00D60FA2"/>
    <w:rsid w:val="00D618C4"/>
    <w:rsid w:val="00D62B6F"/>
    <w:rsid w:val="00D64D82"/>
    <w:rsid w:val="00D70F9B"/>
    <w:rsid w:val="00D766BD"/>
    <w:rsid w:val="00D773A6"/>
    <w:rsid w:val="00D77804"/>
    <w:rsid w:val="00D81CCA"/>
    <w:rsid w:val="00D859A8"/>
    <w:rsid w:val="00D85F84"/>
    <w:rsid w:val="00D874AF"/>
    <w:rsid w:val="00D87EC5"/>
    <w:rsid w:val="00D902F9"/>
    <w:rsid w:val="00DA027D"/>
    <w:rsid w:val="00DA05D9"/>
    <w:rsid w:val="00DA25DC"/>
    <w:rsid w:val="00DA42ED"/>
    <w:rsid w:val="00DA49E1"/>
    <w:rsid w:val="00DA5EFA"/>
    <w:rsid w:val="00DB2498"/>
    <w:rsid w:val="00DB4190"/>
    <w:rsid w:val="00DB4820"/>
    <w:rsid w:val="00DB4C64"/>
    <w:rsid w:val="00DB4E1D"/>
    <w:rsid w:val="00DB5D3C"/>
    <w:rsid w:val="00DB5D76"/>
    <w:rsid w:val="00DB681B"/>
    <w:rsid w:val="00DB76FE"/>
    <w:rsid w:val="00DB7E57"/>
    <w:rsid w:val="00DC0BA9"/>
    <w:rsid w:val="00DC1B71"/>
    <w:rsid w:val="00DC4C87"/>
    <w:rsid w:val="00DC5CB6"/>
    <w:rsid w:val="00DC68F3"/>
    <w:rsid w:val="00DC7AD5"/>
    <w:rsid w:val="00DD12E4"/>
    <w:rsid w:val="00DD4B16"/>
    <w:rsid w:val="00DD7972"/>
    <w:rsid w:val="00DE24EC"/>
    <w:rsid w:val="00DE38AF"/>
    <w:rsid w:val="00DE4A1B"/>
    <w:rsid w:val="00DE4C08"/>
    <w:rsid w:val="00DE56E5"/>
    <w:rsid w:val="00DE6503"/>
    <w:rsid w:val="00DE7228"/>
    <w:rsid w:val="00DE74ED"/>
    <w:rsid w:val="00DE7C9F"/>
    <w:rsid w:val="00DF0352"/>
    <w:rsid w:val="00DF0BAF"/>
    <w:rsid w:val="00DF2800"/>
    <w:rsid w:val="00DF4549"/>
    <w:rsid w:val="00DF546E"/>
    <w:rsid w:val="00DF58DA"/>
    <w:rsid w:val="00DF625E"/>
    <w:rsid w:val="00DF723A"/>
    <w:rsid w:val="00DF783D"/>
    <w:rsid w:val="00E00A3E"/>
    <w:rsid w:val="00E00A70"/>
    <w:rsid w:val="00E00ACE"/>
    <w:rsid w:val="00E02E6C"/>
    <w:rsid w:val="00E05EA8"/>
    <w:rsid w:val="00E10B03"/>
    <w:rsid w:val="00E1413C"/>
    <w:rsid w:val="00E14ED8"/>
    <w:rsid w:val="00E163B6"/>
    <w:rsid w:val="00E16BEB"/>
    <w:rsid w:val="00E20448"/>
    <w:rsid w:val="00E22B5A"/>
    <w:rsid w:val="00E22E29"/>
    <w:rsid w:val="00E230B3"/>
    <w:rsid w:val="00E237A4"/>
    <w:rsid w:val="00E24FE0"/>
    <w:rsid w:val="00E25D35"/>
    <w:rsid w:val="00E27A63"/>
    <w:rsid w:val="00E33324"/>
    <w:rsid w:val="00E402CB"/>
    <w:rsid w:val="00E44395"/>
    <w:rsid w:val="00E47165"/>
    <w:rsid w:val="00E47B11"/>
    <w:rsid w:val="00E50ABA"/>
    <w:rsid w:val="00E5148B"/>
    <w:rsid w:val="00E53B73"/>
    <w:rsid w:val="00E5426C"/>
    <w:rsid w:val="00E5534C"/>
    <w:rsid w:val="00E55491"/>
    <w:rsid w:val="00E567AF"/>
    <w:rsid w:val="00E60D2D"/>
    <w:rsid w:val="00E61E24"/>
    <w:rsid w:val="00E65FB3"/>
    <w:rsid w:val="00E67DB6"/>
    <w:rsid w:val="00E7346C"/>
    <w:rsid w:val="00E737B4"/>
    <w:rsid w:val="00E73E35"/>
    <w:rsid w:val="00E752B9"/>
    <w:rsid w:val="00E81DB4"/>
    <w:rsid w:val="00E83240"/>
    <w:rsid w:val="00E91F17"/>
    <w:rsid w:val="00E9209B"/>
    <w:rsid w:val="00E93DA2"/>
    <w:rsid w:val="00E94F0F"/>
    <w:rsid w:val="00E961BE"/>
    <w:rsid w:val="00E96302"/>
    <w:rsid w:val="00E96676"/>
    <w:rsid w:val="00EA0026"/>
    <w:rsid w:val="00EA16B2"/>
    <w:rsid w:val="00EA43D4"/>
    <w:rsid w:val="00EA51F6"/>
    <w:rsid w:val="00EA5298"/>
    <w:rsid w:val="00EA5BF8"/>
    <w:rsid w:val="00EB421F"/>
    <w:rsid w:val="00EB4815"/>
    <w:rsid w:val="00EB618C"/>
    <w:rsid w:val="00EB7164"/>
    <w:rsid w:val="00EC1096"/>
    <w:rsid w:val="00EC15CA"/>
    <w:rsid w:val="00EC1DCC"/>
    <w:rsid w:val="00EC5DCA"/>
    <w:rsid w:val="00EC65C3"/>
    <w:rsid w:val="00EC7FE1"/>
    <w:rsid w:val="00ED1A25"/>
    <w:rsid w:val="00ED3957"/>
    <w:rsid w:val="00ED3C4C"/>
    <w:rsid w:val="00ED535C"/>
    <w:rsid w:val="00ED56B3"/>
    <w:rsid w:val="00EE0C45"/>
    <w:rsid w:val="00EE14A0"/>
    <w:rsid w:val="00EE1A85"/>
    <w:rsid w:val="00EE22B3"/>
    <w:rsid w:val="00EE422E"/>
    <w:rsid w:val="00EE4387"/>
    <w:rsid w:val="00EF00BE"/>
    <w:rsid w:val="00EF0E05"/>
    <w:rsid w:val="00EF18D3"/>
    <w:rsid w:val="00EF2EBB"/>
    <w:rsid w:val="00EF32C3"/>
    <w:rsid w:val="00EF4608"/>
    <w:rsid w:val="00F025B0"/>
    <w:rsid w:val="00F03A88"/>
    <w:rsid w:val="00F0496B"/>
    <w:rsid w:val="00F058FF"/>
    <w:rsid w:val="00F079A6"/>
    <w:rsid w:val="00F07BE9"/>
    <w:rsid w:val="00F11046"/>
    <w:rsid w:val="00F11461"/>
    <w:rsid w:val="00F11BF4"/>
    <w:rsid w:val="00F13922"/>
    <w:rsid w:val="00F1421D"/>
    <w:rsid w:val="00F1738F"/>
    <w:rsid w:val="00F17421"/>
    <w:rsid w:val="00F2395D"/>
    <w:rsid w:val="00F23A64"/>
    <w:rsid w:val="00F24E25"/>
    <w:rsid w:val="00F26ED6"/>
    <w:rsid w:val="00F32AFE"/>
    <w:rsid w:val="00F3455B"/>
    <w:rsid w:val="00F41992"/>
    <w:rsid w:val="00F42DEE"/>
    <w:rsid w:val="00F4371B"/>
    <w:rsid w:val="00F466A7"/>
    <w:rsid w:val="00F50759"/>
    <w:rsid w:val="00F53391"/>
    <w:rsid w:val="00F53922"/>
    <w:rsid w:val="00F57342"/>
    <w:rsid w:val="00F614D2"/>
    <w:rsid w:val="00F634C3"/>
    <w:rsid w:val="00F6553F"/>
    <w:rsid w:val="00F66105"/>
    <w:rsid w:val="00F67094"/>
    <w:rsid w:val="00F704AE"/>
    <w:rsid w:val="00F710CD"/>
    <w:rsid w:val="00F74257"/>
    <w:rsid w:val="00F761AF"/>
    <w:rsid w:val="00F7683A"/>
    <w:rsid w:val="00F76A0E"/>
    <w:rsid w:val="00F76E39"/>
    <w:rsid w:val="00F815E7"/>
    <w:rsid w:val="00F818D3"/>
    <w:rsid w:val="00F93358"/>
    <w:rsid w:val="00F9341A"/>
    <w:rsid w:val="00F93DA4"/>
    <w:rsid w:val="00F95A48"/>
    <w:rsid w:val="00F9701E"/>
    <w:rsid w:val="00FA0386"/>
    <w:rsid w:val="00FA4B09"/>
    <w:rsid w:val="00FA6F56"/>
    <w:rsid w:val="00FA701E"/>
    <w:rsid w:val="00FA783A"/>
    <w:rsid w:val="00FB0BE7"/>
    <w:rsid w:val="00FB1BDD"/>
    <w:rsid w:val="00FB3EA9"/>
    <w:rsid w:val="00FB725F"/>
    <w:rsid w:val="00FB7CE4"/>
    <w:rsid w:val="00FC11B6"/>
    <w:rsid w:val="00FC2BBA"/>
    <w:rsid w:val="00FC2D86"/>
    <w:rsid w:val="00FC44A0"/>
    <w:rsid w:val="00FD55C7"/>
    <w:rsid w:val="00FD625A"/>
    <w:rsid w:val="00FD6FD1"/>
    <w:rsid w:val="00FD7A13"/>
    <w:rsid w:val="00FE08CB"/>
    <w:rsid w:val="00FE09AC"/>
    <w:rsid w:val="00FE10BF"/>
    <w:rsid w:val="00FE3612"/>
    <w:rsid w:val="00FE69D6"/>
    <w:rsid w:val="00FE76E4"/>
    <w:rsid w:val="00FF1AF6"/>
    <w:rsid w:val="00FF1B50"/>
    <w:rsid w:val="00FF1B8E"/>
    <w:rsid w:val="00FF3295"/>
    <w:rsid w:val="00FF43A8"/>
    <w:rsid w:val="00FF4854"/>
    <w:rsid w:val="00FF6604"/>
    <w:rsid w:val="00FF7F4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D8B95"/>
  <w15:chartTrackingRefBased/>
  <w15:docId w15:val="{E136D41B-A931-44CD-BC78-CF9C68F45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0D77"/>
    <w:rPr>
      <w:color w:val="0563C1" w:themeColor="hyperlink"/>
      <w:u w:val="single"/>
    </w:rPr>
  </w:style>
  <w:style w:type="paragraph" w:styleId="ListParagraph">
    <w:name w:val="List Paragraph"/>
    <w:aliases w:val="Heading 100,Body List Bullets,List Paragraph1,PL_Bullet Level 1,Bullet 1 BRS,Indent Paragraph,Table of contents numbered,List Paragraph 1,footer text,footer textCxSpLast,footer textCxSpLastCxSpLast,footer textCxSpLastCxSpLastCxSpLast"/>
    <w:basedOn w:val="Normal"/>
    <w:link w:val="ListParagraphChar"/>
    <w:uiPriority w:val="34"/>
    <w:qFormat/>
    <w:rsid w:val="00734C06"/>
    <w:pPr>
      <w:ind w:left="720"/>
      <w:contextualSpacing/>
    </w:pPr>
  </w:style>
  <w:style w:type="character" w:styleId="CommentReference">
    <w:name w:val="annotation reference"/>
    <w:uiPriority w:val="99"/>
    <w:rsid w:val="004A4F77"/>
    <w:rPr>
      <w:sz w:val="16"/>
    </w:rPr>
  </w:style>
  <w:style w:type="paragraph" w:styleId="CommentText">
    <w:name w:val="annotation text"/>
    <w:basedOn w:val="Normal"/>
    <w:link w:val="CommentTextChar"/>
    <w:uiPriority w:val="99"/>
    <w:rsid w:val="004A4F77"/>
    <w:pPr>
      <w:spacing w:after="0" w:line="240" w:lineRule="auto"/>
    </w:pPr>
    <w:rPr>
      <w:rFonts w:ascii="Utah" w:eastAsia="Times New Roman" w:hAnsi="Utah" w:cs="Times New Roman"/>
      <w:sz w:val="20"/>
      <w:szCs w:val="20"/>
      <w:lang w:eastAsia="en-ZA"/>
    </w:rPr>
  </w:style>
  <w:style w:type="character" w:customStyle="1" w:styleId="CommentTextChar">
    <w:name w:val="Comment Text Char"/>
    <w:basedOn w:val="DefaultParagraphFont"/>
    <w:link w:val="CommentText"/>
    <w:uiPriority w:val="99"/>
    <w:rsid w:val="004A4F77"/>
    <w:rPr>
      <w:rFonts w:ascii="Utah" w:eastAsia="Times New Roman" w:hAnsi="Utah" w:cs="Times New Roman"/>
      <w:sz w:val="20"/>
      <w:szCs w:val="20"/>
      <w:lang w:eastAsia="en-ZA"/>
    </w:rPr>
  </w:style>
  <w:style w:type="character" w:customStyle="1" w:styleId="ListParagraphChar">
    <w:name w:val="List Paragraph Char"/>
    <w:aliases w:val="Heading 100 Char,Body List Bullets Char,List Paragraph1 Char,PL_Bullet Level 1 Char,Bullet 1 BRS Char,Indent Paragraph Char,Table of contents numbered Char,List Paragraph 1 Char,footer text Char,footer textCxSpLast Char"/>
    <w:link w:val="ListParagraph"/>
    <w:uiPriority w:val="34"/>
    <w:locked/>
    <w:rsid w:val="008955AF"/>
  </w:style>
  <w:style w:type="paragraph" w:styleId="Revision">
    <w:name w:val="Revision"/>
    <w:hidden/>
    <w:uiPriority w:val="99"/>
    <w:semiHidden/>
    <w:rsid w:val="00174DEF"/>
    <w:pPr>
      <w:spacing w:after="0" w:line="240" w:lineRule="auto"/>
    </w:pPr>
  </w:style>
  <w:style w:type="paragraph" w:styleId="Header">
    <w:name w:val="header"/>
    <w:basedOn w:val="Normal"/>
    <w:link w:val="HeaderChar"/>
    <w:uiPriority w:val="99"/>
    <w:unhideWhenUsed/>
    <w:rsid w:val="00BD7DB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D7DB3"/>
  </w:style>
  <w:style w:type="paragraph" w:styleId="Footer">
    <w:name w:val="footer"/>
    <w:basedOn w:val="Normal"/>
    <w:link w:val="FooterChar"/>
    <w:uiPriority w:val="99"/>
    <w:unhideWhenUsed/>
    <w:rsid w:val="00BD7D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D7DB3"/>
  </w:style>
  <w:style w:type="paragraph" w:styleId="CommentSubject">
    <w:name w:val="annotation subject"/>
    <w:basedOn w:val="CommentText"/>
    <w:next w:val="CommentText"/>
    <w:link w:val="CommentSubjectChar"/>
    <w:uiPriority w:val="99"/>
    <w:semiHidden/>
    <w:unhideWhenUsed/>
    <w:rsid w:val="00877150"/>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877150"/>
    <w:rPr>
      <w:rFonts w:ascii="Utah" w:eastAsia="Times New Roman" w:hAnsi="Utah" w:cs="Times New Roman"/>
      <w:b/>
      <w:bCs/>
      <w:sz w:val="20"/>
      <w:szCs w:val="20"/>
      <w:lang w:eastAsia="en-ZA"/>
    </w:rPr>
  </w:style>
  <w:style w:type="character" w:styleId="UnresolvedMention">
    <w:name w:val="Unresolved Mention"/>
    <w:basedOn w:val="DefaultParagraphFont"/>
    <w:uiPriority w:val="99"/>
    <w:semiHidden/>
    <w:unhideWhenUsed/>
    <w:rsid w:val="002636E7"/>
    <w:rPr>
      <w:color w:val="605E5C"/>
      <w:shd w:val="clear" w:color="auto" w:fill="E1DFDD"/>
    </w:rPr>
  </w:style>
  <w:style w:type="character" w:styleId="Strong">
    <w:name w:val="Strong"/>
    <w:basedOn w:val="DefaultParagraphFont"/>
    <w:uiPriority w:val="22"/>
    <w:qFormat/>
    <w:rsid w:val="00BB1269"/>
    <w:rPr>
      <w:b/>
      <w:bCs/>
    </w:rPr>
  </w:style>
  <w:style w:type="paragraph" w:customStyle="1" w:styleId="Default">
    <w:name w:val="Default"/>
    <w:rsid w:val="00012E5D"/>
    <w:pPr>
      <w:autoSpaceDE w:val="0"/>
      <w:autoSpaceDN w:val="0"/>
      <w:adjustRightInd w:val="0"/>
      <w:spacing w:after="0" w:line="240" w:lineRule="auto"/>
    </w:pPr>
    <w:rPr>
      <w:rFonts w:ascii="Times New Roman" w:eastAsia="Times New Roman" w:hAnsi="Times New Roman" w:cs="Times New Roman"/>
      <w:color w:val="000000"/>
      <w:sz w:val="24"/>
      <w:szCs w:val="24"/>
      <w:lang w:eastAsia="en-ZA"/>
    </w:rPr>
  </w:style>
  <w:style w:type="character" w:styleId="FollowedHyperlink">
    <w:name w:val="FollowedHyperlink"/>
    <w:basedOn w:val="DefaultParagraphFont"/>
    <w:uiPriority w:val="99"/>
    <w:semiHidden/>
    <w:unhideWhenUsed/>
    <w:rsid w:val="00A63FC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07016">
      <w:bodyDiv w:val="1"/>
      <w:marLeft w:val="0"/>
      <w:marRight w:val="0"/>
      <w:marTop w:val="0"/>
      <w:marBottom w:val="0"/>
      <w:divBdr>
        <w:top w:val="none" w:sz="0" w:space="0" w:color="auto"/>
        <w:left w:val="none" w:sz="0" w:space="0" w:color="auto"/>
        <w:bottom w:val="none" w:sz="0" w:space="0" w:color="auto"/>
        <w:right w:val="none" w:sz="0" w:space="0" w:color="auto"/>
      </w:divBdr>
      <w:divsChild>
        <w:div w:id="1327971970">
          <w:marLeft w:val="0"/>
          <w:marRight w:val="0"/>
          <w:marTop w:val="0"/>
          <w:marBottom w:val="0"/>
          <w:divBdr>
            <w:top w:val="none" w:sz="0" w:space="0" w:color="auto"/>
            <w:left w:val="none" w:sz="0" w:space="0" w:color="auto"/>
            <w:bottom w:val="none" w:sz="0" w:space="0" w:color="auto"/>
            <w:right w:val="none" w:sz="0" w:space="0" w:color="auto"/>
          </w:divBdr>
          <w:divsChild>
            <w:div w:id="2081637002">
              <w:marLeft w:val="0"/>
              <w:marRight w:val="0"/>
              <w:marTop w:val="0"/>
              <w:marBottom w:val="0"/>
              <w:divBdr>
                <w:top w:val="none" w:sz="0" w:space="0" w:color="auto"/>
                <w:left w:val="none" w:sz="0" w:space="0" w:color="auto"/>
                <w:bottom w:val="none" w:sz="0" w:space="0" w:color="auto"/>
                <w:right w:val="none" w:sz="0" w:space="0" w:color="auto"/>
              </w:divBdr>
              <w:divsChild>
                <w:div w:id="8258765">
                  <w:marLeft w:val="0"/>
                  <w:marRight w:val="0"/>
                  <w:marTop w:val="0"/>
                  <w:marBottom w:val="0"/>
                  <w:divBdr>
                    <w:top w:val="none" w:sz="0" w:space="0" w:color="auto"/>
                    <w:left w:val="none" w:sz="0" w:space="0" w:color="auto"/>
                    <w:bottom w:val="none" w:sz="0" w:space="0" w:color="auto"/>
                    <w:right w:val="none" w:sz="0" w:space="0" w:color="auto"/>
                  </w:divBdr>
                  <w:divsChild>
                    <w:div w:id="1419057106">
                      <w:marLeft w:val="0"/>
                      <w:marRight w:val="0"/>
                      <w:marTop w:val="0"/>
                      <w:marBottom w:val="0"/>
                      <w:divBdr>
                        <w:top w:val="none" w:sz="0" w:space="0" w:color="auto"/>
                        <w:left w:val="none" w:sz="0" w:space="0" w:color="auto"/>
                        <w:bottom w:val="none" w:sz="0" w:space="0" w:color="auto"/>
                        <w:right w:val="none" w:sz="0" w:space="0" w:color="auto"/>
                      </w:divBdr>
                      <w:divsChild>
                        <w:div w:id="2043747656">
                          <w:marLeft w:val="0"/>
                          <w:marRight w:val="0"/>
                          <w:marTop w:val="0"/>
                          <w:marBottom w:val="0"/>
                          <w:divBdr>
                            <w:top w:val="none" w:sz="0" w:space="0" w:color="auto"/>
                            <w:left w:val="none" w:sz="0" w:space="0" w:color="auto"/>
                            <w:bottom w:val="none" w:sz="0" w:space="0" w:color="auto"/>
                            <w:right w:val="none" w:sz="0" w:space="0" w:color="auto"/>
                          </w:divBdr>
                          <w:divsChild>
                            <w:div w:id="720715960">
                              <w:marLeft w:val="0"/>
                              <w:marRight w:val="0"/>
                              <w:marTop w:val="0"/>
                              <w:marBottom w:val="0"/>
                              <w:divBdr>
                                <w:top w:val="none" w:sz="0" w:space="0" w:color="auto"/>
                                <w:left w:val="none" w:sz="0" w:space="0" w:color="auto"/>
                                <w:bottom w:val="none" w:sz="0" w:space="0" w:color="auto"/>
                                <w:right w:val="none" w:sz="0" w:space="0" w:color="auto"/>
                              </w:divBdr>
                              <w:divsChild>
                                <w:div w:id="556554511">
                                  <w:marLeft w:val="0"/>
                                  <w:marRight w:val="0"/>
                                  <w:marTop w:val="0"/>
                                  <w:marBottom w:val="0"/>
                                  <w:divBdr>
                                    <w:top w:val="none" w:sz="0" w:space="0" w:color="auto"/>
                                    <w:left w:val="none" w:sz="0" w:space="0" w:color="auto"/>
                                    <w:bottom w:val="none" w:sz="0" w:space="0" w:color="auto"/>
                                    <w:right w:val="none" w:sz="0" w:space="0" w:color="auto"/>
                                  </w:divBdr>
                                  <w:divsChild>
                                    <w:div w:id="1604414919">
                                      <w:marLeft w:val="0"/>
                                      <w:marRight w:val="0"/>
                                      <w:marTop w:val="0"/>
                                      <w:marBottom w:val="0"/>
                                      <w:divBdr>
                                        <w:top w:val="none" w:sz="0" w:space="0" w:color="auto"/>
                                        <w:left w:val="none" w:sz="0" w:space="0" w:color="auto"/>
                                        <w:bottom w:val="none" w:sz="0" w:space="0" w:color="auto"/>
                                        <w:right w:val="none" w:sz="0" w:space="0" w:color="auto"/>
                                      </w:divBdr>
                                      <w:divsChild>
                                        <w:div w:id="39054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397130">
                      <w:marLeft w:val="0"/>
                      <w:marRight w:val="0"/>
                      <w:marTop w:val="0"/>
                      <w:marBottom w:val="0"/>
                      <w:divBdr>
                        <w:top w:val="none" w:sz="0" w:space="0" w:color="auto"/>
                        <w:left w:val="none" w:sz="0" w:space="0" w:color="auto"/>
                        <w:bottom w:val="none" w:sz="0" w:space="0" w:color="auto"/>
                        <w:right w:val="none" w:sz="0" w:space="0" w:color="auto"/>
                      </w:divBdr>
                      <w:divsChild>
                        <w:div w:id="1225529306">
                          <w:marLeft w:val="0"/>
                          <w:marRight w:val="0"/>
                          <w:marTop w:val="0"/>
                          <w:marBottom w:val="0"/>
                          <w:divBdr>
                            <w:top w:val="none" w:sz="0" w:space="0" w:color="auto"/>
                            <w:left w:val="none" w:sz="0" w:space="0" w:color="auto"/>
                            <w:bottom w:val="none" w:sz="0" w:space="0" w:color="auto"/>
                            <w:right w:val="none" w:sz="0" w:space="0" w:color="auto"/>
                          </w:divBdr>
                          <w:divsChild>
                            <w:div w:id="1364406297">
                              <w:marLeft w:val="0"/>
                              <w:marRight w:val="375"/>
                              <w:marTop w:val="0"/>
                              <w:marBottom w:val="0"/>
                              <w:divBdr>
                                <w:top w:val="none" w:sz="0" w:space="0" w:color="auto"/>
                                <w:left w:val="none" w:sz="0" w:space="0" w:color="auto"/>
                                <w:bottom w:val="none" w:sz="0" w:space="0" w:color="auto"/>
                                <w:right w:val="none" w:sz="0" w:space="0" w:color="auto"/>
                              </w:divBdr>
                            </w:div>
                            <w:div w:id="2046634296">
                              <w:marLeft w:val="0"/>
                              <w:marRight w:val="0"/>
                              <w:marTop w:val="0"/>
                              <w:marBottom w:val="0"/>
                              <w:divBdr>
                                <w:top w:val="none" w:sz="0" w:space="0" w:color="auto"/>
                                <w:left w:val="none" w:sz="0" w:space="0" w:color="auto"/>
                                <w:bottom w:val="none" w:sz="0" w:space="0" w:color="auto"/>
                                <w:right w:val="none" w:sz="0" w:space="0" w:color="auto"/>
                              </w:divBdr>
                            </w:div>
                            <w:div w:id="152478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913056">
                  <w:marLeft w:val="0"/>
                  <w:marRight w:val="0"/>
                  <w:marTop w:val="0"/>
                  <w:marBottom w:val="0"/>
                  <w:divBdr>
                    <w:top w:val="none" w:sz="0" w:space="0" w:color="auto"/>
                    <w:left w:val="none" w:sz="0" w:space="0" w:color="auto"/>
                    <w:bottom w:val="none" w:sz="0" w:space="0" w:color="auto"/>
                    <w:right w:val="none" w:sz="0" w:space="0" w:color="auto"/>
                  </w:divBdr>
                  <w:divsChild>
                    <w:div w:id="82145662">
                      <w:marLeft w:val="0"/>
                      <w:marRight w:val="0"/>
                      <w:marTop w:val="0"/>
                      <w:marBottom w:val="0"/>
                      <w:divBdr>
                        <w:top w:val="none" w:sz="0" w:space="0" w:color="auto"/>
                        <w:left w:val="none" w:sz="0" w:space="0" w:color="auto"/>
                        <w:bottom w:val="none" w:sz="0" w:space="0" w:color="auto"/>
                        <w:right w:val="none" w:sz="0" w:space="0" w:color="auto"/>
                      </w:divBdr>
                      <w:divsChild>
                        <w:div w:id="1113087913">
                          <w:marLeft w:val="0"/>
                          <w:marRight w:val="0"/>
                          <w:marTop w:val="0"/>
                          <w:marBottom w:val="0"/>
                          <w:divBdr>
                            <w:top w:val="none" w:sz="0" w:space="0" w:color="auto"/>
                            <w:left w:val="none" w:sz="0" w:space="0" w:color="auto"/>
                            <w:bottom w:val="none" w:sz="0" w:space="0" w:color="auto"/>
                            <w:right w:val="none" w:sz="0" w:space="0" w:color="auto"/>
                          </w:divBdr>
                          <w:divsChild>
                            <w:div w:id="1170173004">
                              <w:marLeft w:val="0"/>
                              <w:marRight w:val="0"/>
                              <w:marTop w:val="0"/>
                              <w:marBottom w:val="0"/>
                              <w:divBdr>
                                <w:top w:val="none" w:sz="0" w:space="0" w:color="auto"/>
                                <w:left w:val="none" w:sz="0" w:space="0" w:color="auto"/>
                                <w:bottom w:val="none" w:sz="0" w:space="0" w:color="auto"/>
                                <w:right w:val="none" w:sz="0" w:space="0" w:color="auto"/>
                              </w:divBdr>
                              <w:divsChild>
                                <w:div w:id="199513383">
                                  <w:marLeft w:val="0"/>
                                  <w:marRight w:val="0"/>
                                  <w:marTop w:val="0"/>
                                  <w:marBottom w:val="0"/>
                                  <w:divBdr>
                                    <w:top w:val="none" w:sz="0" w:space="0" w:color="auto"/>
                                    <w:left w:val="none" w:sz="0" w:space="0" w:color="auto"/>
                                    <w:bottom w:val="none" w:sz="0" w:space="0" w:color="auto"/>
                                    <w:right w:val="none" w:sz="0" w:space="0" w:color="auto"/>
                                  </w:divBdr>
                                  <w:divsChild>
                                    <w:div w:id="1397781829">
                                      <w:marLeft w:val="0"/>
                                      <w:marRight w:val="0"/>
                                      <w:marTop w:val="0"/>
                                      <w:marBottom w:val="0"/>
                                      <w:divBdr>
                                        <w:top w:val="none" w:sz="0" w:space="0" w:color="auto"/>
                                        <w:left w:val="none" w:sz="0" w:space="0" w:color="auto"/>
                                        <w:bottom w:val="none" w:sz="0" w:space="0" w:color="auto"/>
                                        <w:right w:val="none" w:sz="0" w:space="0" w:color="auto"/>
                                      </w:divBdr>
                                      <w:divsChild>
                                        <w:div w:id="203445603">
                                          <w:marLeft w:val="0"/>
                                          <w:marRight w:val="0"/>
                                          <w:marTop w:val="0"/>
                                          <w:marBottom w:val="0"/>
                                          <w:divBdr>
                                            <w:top w:val="none" w:sz="0" w:space="0" w:color="auto"/>
                                            <w:left w:val="none" w:sz="0" w:space="0" w:color="auto"/>
                                            <w:bottom w:val="none" w:sz="0" w:space="0" w:color="auto"/>
                                            <w:right w:val="none" w:sz="0" w:space="0" w:color="auto"/>
                                          </w:divBdr>
                                          <w:divsChild>
                                            <w:div w:id="1238515623">
                                              <w:marLeft w:val="0"/>
                                              <w:marRight w:val="0"/>
                                              <w:marTop w:val="0"/>
                                              <w:marBottom w:val="0"/>
                                              <w:divBdr>
                                                <w:top w:val="none" w:sz="0" w:space="0" w:color="auto"/>
                                                <w:left w:val="none" w:sz="0" w:space="0" w:color="auto"/>
                                                <w:bottom w:val="none" w:sz="0" w:space="0" w:color="auto"/>
                                                <w:right w:val="none" w:sz="0" w:space="0" w:color="auto"/>
                                              </w:divBdr>
                                              <w:divsChild>
                                                <w:div w:id="1851069540">
                                                  <w:marLeft w:val="0"/>
                                                  <w:marRight w:val="0"/>
                                                  <w:marTop w:val="0"/>
                                                  <w:marBottom w:val="0"/>
                                                  <w:divBdr>
                                                    <w:top w:val="none" w:sz="0" w:space="0" w:color="auto"/>
                                                    <w:left w:val="none" w:sz="0" w:space="0" w:color="auto"/>
                                                    <w:bottom w:val="none" w:sz="0" w:space="0" w:color="auto"/>
                                                    <w:right w:val="none" w:sz="0" w:space="0" w:color="auto"/>
                                                  </w:divBdr>
                                                  <w:divsChild>
                                                    <w:div w:id="1000425283">
                                                      <w:marLeft w:val="0"/>
                                                      <w:marRight w:val="0"/>
                                                      <w:marTop w:val="0"/>
                                                      <w:marBottom w:val="0"/>
                                                      <w:divBdr>
                                                        <w:top w:val="none" w:sz="0" w:space="0" w:color="auto"/>
                                                        <w:left w:val="none" w:sz="0" w:space="0" w:color="auto"/>
                                                        <w:bottom w:val="none" w:sz="0" w:space="0" w:color="auto"/>
                                                        <w:right w:val="none" w:sz="0" w:space="0" w:color="auto"/>
                                                      </w:divBdr>
                                                      <w:divsChild>
                                                        <w:div w:id="1072510454">
                                                          <w:marLeft w:val="0"/>
                                                          <w:marRight w:val="0"/>
                                                          <w:marTop w:val="0"/>
                                                          <w:marBottom w:val="0"/>
                                                          <w:divBdr>
                                                            <w:top w:val="none" w:sz="0" w:space="0" w:color="auto"/>
                                                            <w:left w:val="none" w:sz="0" w:space="0" w:color="auto"/>
                                                            <w:bottom w:val="none" w:sz="0" w:space="0" w:color="auto"/>
                                                            <w:right w:val="none" w:sz="0" w:space="0" w:color="auto"/>
                                                          </w:divBdr>
                                                          <w:divsChild>
                                                            <w:div w:id="664286770">
                                                              <w:marLeft w:val="0"/>
                                                              <w:marRight w:val="0"/>
                                                              <w:marTop w:val="0"/>
                                                              <w:marBottom w:val="0"/>
                                                              <w:divBdr>
                                                                <w:top w:val="none" w:sz="0" w:space="0" w:color="auto"/>
                                                                <w:left w:val="none" w:sz="0" w:space="0" w:color="auto"/>
                                                                <w:bottom w:val="none" w:sz="0" w:space="0" w:color="auto"/>
                                                                <w:right w:val="none" w:sz="0" w:space="0" w:color="auto"/>
                                                              </w:divBdr>
                                                            </w:div>
                                                          </w:divsChild>
                                                        </w:div>
                                                        <w:div w:id="696783561">
                                                          <w:marLeft w:val="0"/>
                                                          <w:marRight w:val="0"/>
                                                          <w:marTop w:val="0"/>
                                                          <w:marBottom w:val="0"/>
                                                          <w:divBdr>
                                                            <w:top w:val="none" w:sz="0" w:space="0" w:color="auto"/>
                                                            <w:left w:val="none" w:sz="0" w:space="0" w:color="auto"/>
                                                            <w:bottom w:val="none" w:sz="0" w:space="0" w:color="auto"/>
                                                            <w:right w:val="none" w:sz="0" w:space="0" w:color="auto"/>
                                                          </w:divBdr>
                                                          <w:divsChild>
                                                            <w:div w:id="96300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9368419">
                                  <w:marLeft w:val="0"/>
                                  <w:marRight w:val="0"/>
                                  <w:marTop w:val="0"/>
                                  <w:marBottom w:val="0"/>
                                  <w:divBdr>
                                    <w:top w:val="none" w:sz="0" w:space="0" w:color="auto"/>
                                    <w:left w:val="none" w:sz="0" w:space="0" w:color="auto"/>
                                    <w:bottom w:val="none" w:sz="0" w:space="0" w:color="auto"/>
                                    <w:right w:val="none" w:sz="0" w:space="0" w:color="auto"/>
                                  </w:divBdr>
                                  <w:divsChild>
                                    <w:div w:id="1533223026">
                                      <w:marLeft w:val="0"/>
                                      <w:marRight w:val="0"/>
                                      <w:marTop w:val="0"/>
                                      <w:marBottom w:val="0"/>
                                      <w:divBdr>
                                        <w:top w:val="none" w:sz="0" w:space="0" w:color="auto"/>
                                        <w:left w:val="none" w:sz="0" w:space="0" w:color="auto"/>
                                        <w:bottom w:val="none" w:sz="0" w:space="0" w:color="auto"/>
                                        <w:right w:val="none" w:sz="0" w:space="0" w:color="auto"/>
                                      </w:divBdr>
                                      <w:divsChild>
                                        <w:div w:id="633147211">
                                          <w:marLeft w:val="0"/>
                                          <w:marRight w:val="0"/>
                                          <w:marTop w:val="0"/>
                                          <w:marBottom w:val="0"/>
                                          <w:divBdr>
                                            <w:top w:val="none" w:sz="0" w:space="0" w:color="auto"/>
                                            <w:left w:val="none" w:sz="0" w:space="0" w:color="auto"/>
                                            <w:bottom w:val="none" w:sz="0" w:space="0" w:color="auto"/>
                                            <w:right w:val="none" w:sz="0" w:space="0" w:color="auto"/>
                                          </w:divBdr>
                                          <w:divsChild>
                                            <w:div w:id="961229899">
                                              <w:marLeft w:val="0"/>
                                              <w:marRight w:val="0"/>
                                              <w:marTop w:val="0"/>
                                              <w:marBottom w:val="0"/>
                                              <w:divBdr>
                                                <w:top w:val="none" w:sz="0" w:space="0" w:color="auto"/>
                                                <w:left w:val="none" w:sz="0" w:space="0" w:color="auto"/>
                                                <w:bottom w:val="none" w:sz="0" w:space="0" w:color="auto"/>
                                                <w:right w:val="none" w:sz="0" w:space="0" w:color="auto"/>
                                              </w:divBdr>
                                              <w:divsChild>
                                                <w:div w:id="125659195">
                                                  <w:marLeft w:val="0"/>
                                                  <w:marRight w:val="0"/>
                                                  <w:marTop w:val="0"/>
                                                  <w:marBottom w:val="0"/>
                                                  <w:divBdr>
                                                    <w:top w:val="none" w:sz="0" w:space="0" w:color="auto"/>
                                                    <w:left w:val="none" w:sz="0" w:space="0" w:color="auto"/>
                                                    <w:bottom w:val="none" w:sz="0" w:space="0" w:color="auto"/>
                                                    <w:right w:val="none" w:sz="0" w:space="0" w:color="auto"/>
                                                  </w:divBdr>
                                                  <w:divsChild>
                                                    <w:div w:id="391805941">
                                                      <w:marLeft w:val="0"/>
                                                      <w:marRight w:val="0"/>
                                                      <w:marTop w:val="0"/>
                                                      <w:marBottom w:val="0"/>
                                                      <w:divBdr>
                                                        <w:top w:val="none" w:sz="0" w:space="0" w:color="auto"/>
                                                        <w:left w:val="none" w:sz="0" w:space="0" w:color="auto"/>
                                                        <w:bottom w:val="none" w:sz="0" w:space="0" w:color="auto"/>
                                                        <w:right w:val="none" w:sz="0" w:space="0" w:color="auto"/>
                                                      </w:divBdr>
                                                      <w:divsChild>
                                                        <w:div w:id="699472064">
                                                          <w:marLeft w:val="0"/>
                                                          <w:marRight w:val="0"/>
                                                          <w:marTop w:val="0"/>
                                                          <w:marBottom w:val="0"/>
                                                          <w:divBdr>
                                                            <w:top w:val="none" w:sz="0" w:space="0" w:color="auto"/>
                                                            <w:left w:val="none" w:sz="0" w:space="0" w:color="auto"/>
                                                            <w:bottom w:val="none" w:sz="0" w:space="0" w:color="auto"/>
                                                            <w:right w:val="none" w:sz="0" w:space="0" w:color="auto"/>
                                                          </w:divBdr>
                                                          <w:divsChild>
                                                            <w:div w:id="1661928575">
                                                              <w:marLeft w:val="0"/>
                                                              <w:marRight w:val="0"/>
                                                              <w:marTop w:val="0"/>
                                                              <w:marBottom w:val="900"/>
                                                              <w:divBdr>
                                                                <w:top w:val="none" w:sz="0" w:space="0" w:color="auto"/>
                                                                <w:left w:val="none" w:sz="0" w:space="0" w:color="auto"/>
                                                                <w:bottom w:val="none" w:sz="0" w:space="0" w:color="auto"/>
                                                                <w:right w:val="none" w:sz="0" w:space="0" w:color="auto"/>
                                                              </w:divBdr>
                                                            </w:div>
                                                            <w:div w:id="1347631066">
                                                              <w:marLeft w:val="0"/>
                                                              <w:marRight w:val="0"/>
                                                              <w:marTop w:val="0"/>
                                                              <w:marBottom w:val="900"/>
                                                              <w:divBdr>
                                                                <w:top w:val="none" w:sz="0" w:space="0" w:color="auto"/>
                                                                <w:left w:val="none" w:sz="0" w:space="0" w:color="auto"/>
                                                                <w:bottom w:val="none" w:sz="0" w:space="0" w:color="auto"/>
                                                                <w:right w:val="none" w:sz="0" w:space="0" w:color="auto"/>
                                                              </w:divBdr>
                                                            </w:div>
                                                            <w:div w:id="169496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3495163">
                                          <w:marLeft w:val="392"/>
                                          <w:marRight w:val="0"/>
                                          <w:marTop w:val="0"/>
                                          <w:marBottom w:val="0"/>
                                          <w:divBdr>
                                            <w:top w:val="none" w:sz="0" w:space="0" w:color="auto"/>
                                            <w:left w:val="none" w:sz="0" w:space="0" w:color="auto"/>
                                            <w:bottom w:val="none" w:sz="0" w:space="0" w:color="auto"/>
                                            <w:right w:val="none" w:sz="0" w:space="0" w:color="auto"/>
                                          </w:divBdr>
                                          <w:divsChild>
                                            <w:div w:id="1943147202">
                                              <w:marLeft w:val="0"/>
                                              <w:marRight w:val="0"/>
                                              <w:marTop w:val="0"/>
                                              <w:marBottom w:val="0"/>
                                              <w:divBdr>
                                                <w:top w:val="none" w:sz="0" w:space="0" w:color="auto"/>
                                                <w:left w:val="none" w:sz="0" w:space="0" w:color="auto"/>
                                                <w:bottom w:val="none" w:sz="0" w:space="0" w:color="auto"/>
                                                <w:right w:val="none" w:sz="0" w:space="0" w:color="auto"/>
                                              </w:divBdr>
                                              <w:divsChild>
                                                <w:div w:id="1713842869">
                                                  <w:marLeft w:val="0"/>
                                                  <w:marRight w:val="0"/>
                                                  <w:marTop w:val="0"/>
                                                  <w:marBottom w:val="0"/>
                                                  <w:divBdr>
                                                    <w:top w:val="none" w:sz="0" w:space="0" w:color="auto"/>
                                                    <w:left w:val="none" w:sz="0" w:space="0" w:color="auto"/>
                                                    <w:bottom w:val="none" w:sz="0" w:space="0" w:color="auto"/>
                                                    <w:right w:val="none" w:sz="0" w:space="0" w:color="auto"/>
                                                  </w:divBdr>
                                                  <w:divsChild>
                                                    <w:div w:id="1490362800">
                                                      <w:marLeft w:val="0"/>
                                                      <w:marRight w:val="0"/>
                                                      <w:marTop w:val="0"/>
                                                      <w:marBottom w:val="0"/>
                                                      <w:divBdr>
                                                        <w:top w:val="none" w:sz="0" w:space="0" w:color="auto"/>
                                                        <w:left w:val="none" w:sz="0" w:space="0" w:color="auto"/>
                                                        <w:bottom w:val="none" w:sz="0" w:space="0" w:color="auto"/>
                                                        <w:right w:val="none" w:sz="0" w:space="0" w:color="auto"/>
                                                      </w:divBdr>
                                                      <w:divsChild>
                                                        <w:div w:id="121497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2998934">
                      <w:marLeft w:val="0"/>
                      <w:marRight w:val="0"/>
                      <w:marTop w:val="0"/>
                      <w:marBottom w:val="0"/>
                      <w:divBdr>
                        <w:top w:val="none" w:sz="0" w:space="0" w:color="auto"/>
                        <w:left w:val="none" w:sz="0" w:space="0" w:color="auto"/>
                        <w:bottom w:val="none" w:sz="0" w:space="0" w:color="auto"/>
                        <w:right w:val="none" w:sz="0" w:space="0" w:color="auto"/>
                      </w:divBdr>
                      <w:divsChild>
                        <w:div w:id="530727555">
                          <w:marLeft w:val="0"/>
                          <w:marRight w:val="0"/>
                          <w:marTop w:val="0"/>
                          <w:marBottom w:val="0"/>
                          <w:divBdr>
                            <w:top w:val="none" w:sz="0" w:space="0" w:color="auto"/>
                            <w:left w:val="none" w:sz="0" w:space="0" w:color="auto"/>
                            <w:bottom w:val="none" w:sz="0" w:space="0" w:color="auto"/>
                            <w:right w:val="none" w:sz="0" w:space="0" w:color="auto"/>
                          </w:divBdr>
                          <w:divsChild>
                            <w:div w:id="14773770">
                              <w:marLeft w:val="0"/>
                              <w:marRight w:val="0"/>
                              <w:marTop w:val="0"/>
                              <w:marBottom w:val="0"/>
                              <w:divBdr>
                                <w:top w:val="none" w:sz="0" w:space="0" w:color="auto"/>
                                <w:left w:val="none" w:sz="0" w:space="0" w:color="auto"/>
                                <w:bottom w:val="none" w:sz="0" w:space="0" w:color="auto"/>
                                <w:right w:val="none" w:sz="0" w:space="0" w:color="auto"/>
                              </w:divBdr>
                              <w:divsChild>
                                <w:div w:id="1843466031">
                                  <w:marLeft w:val="0"/>
                                  <w:marRight w:val="0"/>
                                  <w:marTop w:val="0"/>
                                  <w:marBottom w:val="0"/>
                                  <w:divBdr>
                                    <w:top w:val="none" w:sz="0" w:space="0" w:color="auto"/>
                                    <w:left w:val="none" w:sz="0" w:space="0" w:color="auto"/>
                                    <w:bottom w:val="none" w:sz="0" w:space="0" w:color="auto"/>
                                    <w:right w:val="none" w:sz="0" w:space="0" w:color="auto"/>
                                  </w:divBdr>
                                  <w:divsChild>
                                    <w:div w:id="1503928934">
                                      <w:marLeft w:val="0"/>
                                      <w:marRight w:val="373"/>
                                      <w:marTop w:val="0"/>
                                      <w:marBottom w:val="0"/>
                                      <w:divBdr>
                                        <w:top w:val="none" w:sz="0" w:space="0" w:color="auto"/>
                                        <w:left w:val="none" w:sz="0" w:space="0" w:color="auto"/>
                                        <w:bottom w:val="none" w:sz="0" w:space="0" w:color="auto"/>
                                        <w:right w:val="none" w:sz="0" w:space="0" w:color="auto"/>
                                      </w:divBdr>
                                      <w:divsChild>
                                        <w:div w:id="710769211">
                                          <w:marLeft w:val="0"/>
                                          <w:marRight w:val="0"/>
                                          <w:marTop w:val="0"/>
                                          <w:marBottom w:val="450"/>
                                          <w:divBdr>
                                            <w:top w:val="none" w:sz="0" w:space="0" w:color="auto"/>
                                            <w:left w:val="none" w:sz="0" w:space="0" w:color="auto"/>
                                            <w:bottom w:val="none" w:sz="0" w:space="0" w:color="auto"/>
                                            <w:right w:val="none" w:sz="0" w:space="0" w:color="auto"/>
                                          </w:divBdr>
                                        </w:div>
                                        <w:div w:id="572662412">
                                          <w:marLeft w:val="0"/>
                                          <w:marRight w:val="0"/>
                                          <w:marTop w:val="0"/>
                                          <w:marBottom w:val="0"/>
                                          <w:divBdr>
                                            <w:top w:val="none" w:sz="0" w:space="0" w:color="auto"/>
                                            <w:left w:val="none" w:sz="0" w:space="0" w:color="auto"/>
                                            <w:bottom w:val="none" w:sz="0" w:space="0" w:color="auto"/>
                                            <w:right w:val="none" w:sz="0" w:space="0" w:color="auto"/>
                                          </w:divBdr>
                                        </w:div>
                                      </w:divsChild>
                                    </w:div>
                                    <w:div w:id="1348560071">
                                      <w:marLeft w:val="0"/>
                                      <w:marRight w:val="373"/>
                                      <w:marTop w:val="0"/>
                                      <w:marBottom w:val="0"/>
                                      <w:divBdr>
                                        <w:top w:val="none" w:sz="0" w:space="0" w:color="auto"/>
                                        <w:left w:val="none" w:sz="0" w:space="0" w:color="auto"/>
                                        <w:bottom w:val="none" w:sz="0" w:space="0" w:color="auto"/>
                                        <w:right w:val="none" w:sz="0" w:space="0" w:color="auto"/>
                                      </w:divBdr>
                                      <w:divsChild>
                                        <w:div w:id="2070961222">
                                          <w:marLeft w:val="0"/>
                                          <w:marRight w:val="0"/>
                                          <w:marTop w:val="0"/>
                                          <w:marBottom w:val="450"/>
                                          <w:divBdr>
                                            <w:top w:val="none" w:sz="0" w:space="0" w:color="auto"/>
                                            <w:left w:val="none" w:sz="0" w:space="0" w:color="auto"/>
                                            <w:bottom w:val="none" w:sz="0" w:space="0" w:color="auto"/>
                                            <w:right w:val="none" w:sz="0" w:space="0" w:color="auto"/>
                                          </w:divBdr>
                                        </w:div>
                                        <w:div w:id="752705883">
                                          <w:marLeft w:val="0"/>
                                          <w:marRight w:val="0"/>
                                          <w:marTop w:val="0"/>
                                          <w:marBottom w:val="450"/>
                                          <w:divBdr>
                                            <w:top w:val="none" w:sz="0" w:space="0" w:color="auto"/>
                                            <w:left w:val="none" w:sz="0" w:space="0" w:color="auto"/>
                                            <w:bottom w:val="none" w:sz="0" w:space="0" w:color="auto"/>
                                            <w:right w:val="none" w:sz="0" w:space="0" w:color="auto"/>
                                          </w:divBdr>
                                        </w:div>
                                        <w:div w:id="1877083553">
                                          <w:marLeft w:val="0"/>
                                          <w:marRight w:val="0"/>
                                          <w:marTop w:val="0"/>
                                          <w:marBottom w:val="450"/>
                                          <w:divBdr>
                                            <w:top w:val="none" w:sz="0" w:space="0" w:color="auto"/>
                                            <w:left w:val="none" w:sz="0" w:space="0" w:color="auto"/>
                                            <w:bottom w:val="none" w:sz="0" w:space="0" w:color="auto"/>
                                            <w:right w:val="none" w:sz="0" w:space="0" w:color="auto"/>
                                          </w:divBdr>
                                          <w:divsChild>
                                            <w:div w:id="176047942">
                                              <w:marLeft w:val="0"/>
                                              <w:marRight w:val="0"/>
                                              <w:marTop w:val="0"/>
                                              <w:marBottom w:val="0"/>
                                              <w:divBdr>
                                                <w:top w:val="none" w:sz="0" w:space="0" w:color="auto"/>
                                                <w:left w:val="none" w:sz="0" w:space="0" w:color="auto"/>
                                                <w:bottom w:val="none" w:sz="0" w:space="0" w:color="auto"/>
                                                <w:right w:val="none" w:sz="0" w:space="0" w:color="auto"/>
                                              </w:divBdr>
                                            </w:div>
                                          </w:divsChild>
                                        </w:div>
                                        <w:div w:id="1869875656">
                                          <w:marLeft w:val="0"/>
                                          <w:marRight w:val="0"/>
                                          <w:marTop w:val="0"/>
                                          <w:marBottom w:val="0"/>
                                          <w:divBdr>
                                            <w:top w:val="none" w:sz="0" w:space="0" w:color="auto"/>
                                            <w:left w:val="none" w:sz="0" w:space="0" w:color="auto"/>
                                            <w:bottom w:val="none" w:sz="0" w:space="0" w:color="auto"/>
                                            <w:right w:val="none" w:sz="0" w:space="0" w:color="auto"/>
                                          </w:divBdr>
                                        </w:div>
                                      </w:divsChild>
                                    </w:div>
                                    <w:div w:id="1418401201">
                                      <w:marLeft w:val="0"/>
                                      <w:marRight w:val="373"/>
                                      <w:marTop w:val="0"/>
                                      <w:marBottom w:val="0"/>
                                      <w:divBdr>
                                        <w:top w:val="none" w:sz="0" w:space="0" w:color="auto"/>
                                        <w:left w:val="none" w:sz="0" w:space="0" w:color="auto"/>
                                        <w:bottom w:val="none" w:sz="0" w:space="0" w:color="auto"/>
                                        <w:right w:val="none" w:sz="0" w:space="0" w:color="auto"/>
                                      </w:divBdr>
                                      <w:divsChild>
                                        <w:div w:id="831142072">
                                          <w:marLeft w:val="0"/>
                                          <w:marRight w:val="0"/>
                                          <w:marTop w:val="0"/>
                                          <w:marBottom w:val="450"/>
                                          <w:divBdr>
                                            <w:top w:val="none" w:sz="0" w:space="0" w:color="auto"/>
                                            <w:left w:val="none" w:sz="0" w:space="0" w:color="auto"/>
                                            <w:bottom w:val="none" w:sz="0" w:space="0" w:color="auto"/>
                                            <w:right w:val="none" w:sz="0" w:space="0" w:color="auto"/>
                                          </w:divBdr>
                                          <w:divsChild>
                                            <w:div w:id="1581022835">
                                              <w:marLeft w:val="0"/>
                                              <w:marRight w:val="0"/>
                                              <w:marTop w:val="0"/>
                                              <w:marBottom w:val="0"/>
                                              <w:divBdr>
                                                <w:top w:val="none" w:sz="0" w:space="0" w:color="auto"/>
                                                <w:left w:val="none" w:sz="0" w:space="0" w:color="auto"/>
                                                <w:bottom w:val="none" w:sz="0" w:space="0" w:color="auto"/>
                                                <w:right w:val="none" w:sz="0" w:space="0" w:color="auto"/>
                                              </w:divBdr>
                                            </w:div>
                                          </w:divsChild>
                                        </w:div>
                                        <w:div w:id="764377731">
                                          <w:marLeft w:val="0"/>
                                          <w:marRight w:val="0"/>
                                          <w:marTop w:val="0"/>
                                          <w:marBottom w:val="450"/>
                                          <w:divBdr>
                                            <w:top w:val="none" w:sz="0" w:space="0" w:color="auto"/>
                                            <w:left w:val="none" w:sz="0" w:space="0" w:color="auto"/>
                                            <w:bottom w:val="none" w:sz="0" w:space="0" w:color="auto"/>
                                            <w:right w:val="none" w:sz="0" w:space="0" w:color="auto"/>
                                          </w:divBdr>
                                          <w:divsChild>
                                            <w:div w:id="2138335290">
                                              <w:marLeft w:val="0"/>
                                              <w:marRight w:val="0"/>
                                              <w:marTop w:val="0"/>
                                              <w:marBottom w:val="0"/>
                                              <w:divBdr>
                                                <w:top w:val="none" w:sz="0" w:space="0" w:color="auto"/>
                                                <w:left w:val="none" w:sz="0" w:space="0" w:color="auto"/>
                                                <w:bottom w:val="none" w:sz="0" w:space="0" w:color="auto"/>
                                                <w:right w:val="none" w:sz="0" w:space="0" w:color="auto"/>
                                              </w:divBdr>
                                            </w:div>
                                          </w:divsChild>
                                        </w:div>
                                        <w:div w:id="617949332">
                                          <w:marLeft w:val="0"/>
                                          <w:marRight w:val="0"/>
                                          <w:marTop w:val="0"/>
                                          <w:marBottom w:val="0"/>
                                          <w:divBdr>
                                            <w:top w:val="none" w:sz="0" w:space="0" w:color="auto"/>
                                            <w:left w:val="none" w:sz="0" w:space="0" w:color="auto"/>
                                            <w:bottom w:val="none" w:sz="0" w:space="0" w:color="auto"/>
                                            <w:right w:val="none" w:sz="0" w:space="0" w:color="auto"/>
                                          </w:divBdr>
                                        </w:div>
                                      </w:divsChild>
                                    </w:div>
                                    <w:div w:id="721253370">
                                      <w:marLeft w:val="0"/>
                                      <w:marRight w:val="0"/>
                                      <w:marTop w:val="0"/>
                                      <w:marBottom w:val="0"/>
                                      <w:divBdr>
                                        <w:top w:val="none" w:sz="0" w:space="0" w:color="auto"/>
                                        <w:left w:val="none" w:sz="0" w:space="0" w:color="auto"/>
                                        <w:bottom w:val="none" w:sz="0" w:space="0" w:color="auto"/>
                                        <w:right w:val="none" w:sz="0" w:space="0" w:color="auto"/>
                                      </w:divBdr>
                                      <w:divsChild>
                                        <w:div w:id="1090347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758606">
                          <w:marLeft w:val="0"/>
                          <w:marRight w:val="0"/>
                          <w:marTop w:val="0"/>
                          <w:marBottom w:val="0"/>
                          <w:divBdr>
                            <w:top w:val="none" w:sz="0" w:space="0" w:color="auto"/>
                            <w:left w:val="none" w:sz="0" w:space="0" w:color="auto"/>
                            <w:bottom w:val="none" w:sz="0" w:space="0" w:color="auto"/>
                            <w:right w:val="none" w:sz="0" w:space="0" w:color="auto"/>
                          </w:divBdr>
                          <w:divsChild>
                            <w:div w:id="240801320">
                              <w:marLeft w:val="0"/>
                              <w:marRight w:val="0"/>
                              <w:marTop w:val="0"/>
                              <w:marBottom w:val="0"/>
                              <w:divBdr>
                                <w:top w:val="none" w:sz="0" w:space="0" w:color="auto"/>
                                <w:left w:val="none" w:sz="0" w:space="0" w:color="auto"/>
                                <w:bottom w:val="none" w:sz="0" w:space="0" w:color="auto"/>
                                <w:right w:val="none" w:sz="0" w:space="0" w:color="auto"/>
                              </w:divBdr>
                              <w:divsChild>
                                <w:div w:id="1201095317">
                                  <w:marLeft w:val="0"/>
                                  <w:marRight w:val="373"/>
                                  <w:marTop w:val="0"/>
                                  <w:marBottom w:val="0"/>
                                  <w:divBdr>
                                    <w:top w:val="none" w:sz="0" w:space="0" w:color="auto"/>
                                    <w:left w:val="none" w:sz="0" w:space="0" w:color="auto"/>
                                    <w:bottom w:val="none" w:sz="0" w:space="0" w:color="auto"/>
                                    <w:right w:val="none" w:sz="0" w:space="0" w:color="auto"/>
                                  </w:divBdr>
                                </w:div>
                                <w:div w:id="15907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7423017">
      <w:bodyDiv w:val="1"/>
      <w:marLeft w:val="0"/>
      <w:marRight w:val="0"/>
      <w:marTop w:val="0"/>
      <w:marBottom w:val="0"/>
      <w:divBdr>
        <w:top w:val="none" w:sz="0" w:space="0" w:color="auto"/>
        <w:left w:val="none" w:sz="0" w:space="0" w:color="auto"/>
        <w:bottom w:val="none" w:sz="0" w:space="0" w:color="auto"/>
        <w:right w:val="none" w:sz="0" w:space="0" w:color="auto"/>
      </w:divBdr>
    </w:div>
    <w:div w:id="745497231">
      <w:bodyDiv w:val="1"/>
      <w:marLeft w:val="0"/>
      <w:marRight w:val="0"/>
      <w:marTop w:val="0"/>
      <w:marBottom w:val="0"/>
      <w:divBdr>
        <w:top w:val="none" w:sz="0" w:space="0" w:color="auto"/>
        <w:left w:val="none" w:sz="0" w:space="0" w:color="auto"/>
        <w:bottom w:val="none" w:sz="0" w:space="0" w:color="auto"/>
        <w:right w:val="none" w:sz="0" w:space="0" w:color="auto"/>
      </w:divBdr>
    </w:div>
    <w:div w:id="1171796125">
      <w:bodyDiv w:val="1"/>
      <w:marLeft w:val="0"/>
      <w:marRight w:val="0"/>
      <w:marTop w:val="0"/>
      <w:marBottom w:val="0"/>
      <w:divBdr>
        <w:top w:val="none" w:sz="0" w:space="0" w:color="auto"/>
        <w:left w:val="none" w:sz="0" w:space="0" w:color="auto"/>
        <w:bottom w:val="none" w:sz="0" w:space="0" w:color="auto"/>
        <w:right w:val="none" w:sz="0" w:space="0" w:color="auto"/>
      </w:divBdr>
    </w:div>
    <w:div w:id="1537893595">
      <w:bodyDiv w:val="1"/>
      <w:marLeft w:val="0"/>
      <w:marRight w:val="0"/>
      <w:marTop w:val="0"/>
      <w:marBottom w:val="0"/>
      <w:divBdr>
        <w:top w:val="none" w:sz="0" w:space="0" w:color="auto"/>
        <w:left w:val="none" w:sz="0" w:space="0" w:color="auto"/>
        <w:bottom w:val="none" w:sz="0" w:space="0" w:color="auto"/>
        <w:right w:val="none" w:sz="0" w:space="0" w:color="auto"/>
      </w:divBdr>
      <w:divsChild>
        <w:div w:id="1747268143">
          <w:marLeft w:val="0"/>
          <w:marRight w:val="0"/>
          <w:marTop w:val="0"/>
          <w:marBottom w:val="0"/>
          <w:divBdr>
            <w:top w:val="none" w:sz="0" w:space="0" w:color="auto"/>
            <w:left w:val="none" w:sz="0" w:space="0" w:color="auto"/>
            <w:bottom w:val="none" w:sz="0" w:space="0" w:color="auto"/>
            <w:right w:val="none" w:sz="0" w:space="0" w:color="auto"/>
          </w:divBdr>
          <w:divsChild>
            <w:div w:id="1997688523">
              <w:marLeft w:val="0"/>
              <w:marRight w:val="0"/>
              <w:marTop w:val="0"/>
              <w:marBottom w:val="0"/>
              <w:divBdr>
                <w:top w:val="none" w:sz="0" w:space="0" w:color="auto"/>
                <w:left w:val="none" w:sz="0" w:space="0" w:color="auto"/>
                <w:bottom w:val="none" w:sz="0" w:space="0" w:color="auto"/>
                <w:right w:val="none" w:sz="0" w:space="0" w:color="auto"/>
              </w:divBdr>
              <w:divsChild>
                <w:div w:id="1211651799">
                  <w:marLeft w:val="0"/>
                  <w:marRight w:val="0"/>
                  <w:marTop w:val="0"/>
                  <w:marBottom w:val="0"/>
                  <w:divBdr>
                    <w:top w:val="none" w:sz="0" w:space="0" w:color="auto"/>
                    <w:left w:val="none" w:sz="0" w:space="0" w:color="auto"/>
                    <w:bottom w:val="none" w:sz="0" w:space="0" w:color="auto"/>
                    <w:right w:val="none" w:sz="0" w:space="0" w:color="auto"/>
                  </w:divBdr>
                  <w:divsChild>
                    <w:div w:id="198399325">
                      <w:marLeft w:val="0"/>
                      <w:marRight w:val="0"/>
                      <w:marTop w:val="0"/>
                      <w:marBottom w:val="0"/>
                      <w:divBdr>
                        <w:top w:val="none" w:sz="0" w:space="0" w:color="auto"/>
                        <w:left w:val="none" w:sz="0" w:space="0" w:color="auto"/>
                        <w:bottom w:val="none" w:sz="0" w:space="0" w:color="auto"/>
                        <w:right w:val="none" w:sz="0" w:space="0" w:color="auto"/>
                      </w:divBdr>
                      <w:divsChild>
                        <w:div w:id="1339573410">
                          <w:marLeft w:val="0"/>
                          <w:marRight w:val="0"/>
                          <w:marTop w:val="0"/>
                          <w:marBottom w:val="0"/>
                          <w:divBdr>
                            <w:top w:val="none" w:sz="0" w:space="0" w:color="auto"/>
                            <w:left w:val="none" w:sz="0" w:space="0" w:color="auto"/>
                            <w:bottom w:val="none" w:sz="0" w:space="0" w:color="auto"/>
                            <w:right w:val="none" w:sz="0" w:space="0" w:color="auto"/>
                          </w:divBdr>
                          <w:divsChild>
                            <w:div w:id="1014721208">
                              <w:marLeft w:val="0"/>
                              <w:marRight w:val="0"/>
                              <w:marTop w:val="0"/>
                              <w:marBottom w:val="0"/>
                              <w:divBdr>
                                <w:top w:val="none" w:sz="0" w:space="0" w:color="auto"/>
                                <w:left w:val="none" w:sz="0" w:space="0" w:color="auto"/>
                                <w:bottom w:val="none" w:sz="0" w:space="0" w:color="auto"/>
                                <w:right w:val="none" w:sz="0" w:space="0" w:color="auto"/>
                              </w:divBdr>
                              <w:divsChild>
                                <w:div w:id="1774782656">
                                  <w:marLeft w:val="0"/>
                                  <w:marRight w:val="0"/>
                                  <w:marTop w:val="0"/>
                                  <w:marBottom w:val="0"/>
                                  <w:divBdr>
                                    <w:top w:val="none" w:sz="0" w:space="0" w:color="auto"/>
                                    <w:left w:val="none" w:sz="0" w:space="0" w:color="auto"/>
                                    <w:bottom w:val="none" w:sz="0" w:space="0" w:color="auto"/>
                                    <w:right w:val="none" w:sz="0" w:space="0" w:color="auto"/>
                                  </w:divBdr>
                                  <w:divsChild>
                                    <w:div w:id="1678003398">
                                      <w:marLeft w:val="0"/>
                                      <w:marRight w:val="0"/>
                                      <w:marTop w:val="0"/>
                                      <w:marBottom w:val="0"/>
                                      <w:divBdr>
                                        <w:top w:val="none" w:sz="0" w:space="0" w:color="auto"/>
                                        <w:left w:val="none" w:sz="0" w:space="0" w:color="auto"/>
                                        <w:bottom w:val="none" w:sz="0" w:space="0" w:color="auto"/>
                                        <w:right w:val="none" w:sz="0" w:space="0" w:color="auto"/>
                                      </w:divBdr>
                                      <w:divsChild>
                                        <w:div w:id="137168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1422593">
                      <w:marLeft w:val="0"/>
                      <w:marRight w:val="0"/>
                      <w:marTop w:val="0"/>
                      <w:marBottom w:val="0"/>
                      <w:divBdr>
                        <w:top w:val="none" w:sz="0" w:space="0" w:color="auto"/>
                        <w:left w:val="none" w:sz="0" w:space="0" w:color="auto"/>
                        <w:bottom w:val="none" w:sz="0" w:space="0" w:color="auto"/>
                        <w:right w:val="none" w:sz="0" w:space="0" w:color="auto"/>
                      </w:divBdr>
                      <w:divsChild>
                        <w:div w:id="1773209552">
                          <w:marLeft w:val="0"/>
                          <w:marRight w:val="0"/>
                          <w:marTop w:val="0"/>
                          <w:marBottom w:val="0"/>
                          <w:divBdr>
                            <w:top w:val="none" w:sz="0" w:space="0" w:color="auto"/>
                            <w:left w:val="none" w:sz="0" w:space="0" w:color="auto"/>
                            <w:bottom w:val="none" w:sz="0" w:space="0" w:color="auto"/>
                            <w:right w:val="none" w:sz="0" w:space="0" w:color="auto"/>
                          </w:divBdr>
                          <w:divsChild>
                            <w:div w:id="1980530671">
                              <w:marLeft w:val="0"/>
                              <w:marRight w:val="375"/>
                              <w:marTop w:val="0"/>
                              <w:marBottom w:val="0"/>
                              <w:divBdr>
                                <w:top w:val="none" w:sz="0" w:space="0" w:color="auto"/>
                                <w:left w:val="none" w:sz="0" w:space="0" w:color="auto"/>
                                <w:bottom w:val="none" w:sz="0" w:space="0" w:color="auto"/>
                                <w:right w:val="none" w:sz="0" w:space="0" w:color="auto"/>
                              </w:divBdr>
                            </w:div>
                            <w:div w:id="1745298245">
                              <w:marLeft w:val="0"/>
                              <w:marRight w:val="0"/>
                              <w:marTop w:val="0"/>
                              <w:marBottom w:val="0"/>
                              <w:divBdr>
                                <w:top w:val="none" w:sz="0" w:space="0" w:color="auto"/>
                                <w:left w:val="none" w:sz="0" w:space="0" w:color="auto"/>
                                <w:bottom w:val="none" w:sz="0" w:space="0" w:color="auto"/>
                                <w:right w:val="none" w:sz="0" w:space="0" w:color="auto"/>
                              </w:divBdr>
                            </w:div>
                            <w:div w:id="90225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667690">
                  <w:marLeft w:val="0"/>
                  <w:marRight w:val="0"/>
                  <w:marTop w:val="0"/>
                  <w:marBottom w:val="0"/>
                  <w:divBdr>
                    <w:top w:val="none" w:sz="0" w:space="0" w:color="auto"/>
                    <w:left w:val="none" w:sz="0" w:space="0" w:color="auto"/>
                    <w:bottom w:val="none" w:sz="0" w:space="0" w:color="auto"/>
                    <w:right w:val="none" w:sz="0" w:space="0" w:color="auto"/>
                  </w:divBdr>
                  <w:divsChild>
                    <w:div w:id="21902606">
                      <w:marLeft w:val="0"/>
                      <w:marRight w:val="0"/>
                      <w:marTop w:val="0"/>
                      <w:marBottom w:val="0"/>
                      <w:divBdr>
                        <w:top w:val="none" w:sz="0" w:space="0" w:color="auto"/>
                        <w:left w:val="none" w:sz="0" w:space="0" w:color="auto"/>
                        <w:bottom w:val="none" w:sz="0" w:space="0" w:color="auto"/>
                        <w:right w:val="none" w:sz="0" w:space="0" w:color="auto"/>
                      </w:divBdr>
                      <w:divsChild>
                        <w:div w:id="1388187776">
                          <w:marLeft w:val="0"/>
                          <w:marRight w:val="0"/>
                          <w:marTop w:val="0"/>
                          <w:marBottom w:val="0"/>
                          <w:divBdr>
                            <w:top w:val="none" w:sz="0" w:space="0" w:color="auto"/>
                            <w:left w:val="none" w:sz="0" w:space="0" w:color="auto"/>
                            <w:bottom w:val="none" w:sz="0" w:space="0" w:color="auto"/>
                            <w:right w:val="none" w:sz="0" w:space="0" w:color="auto"/>
                          </w:divBdr>
                          <w:divsChild>
                            <w:div w:id="1406876074">
                              <w:marLeft w:val="0"/>
                              <w:marRight w:val="0"/>
                              <w:marTop w:val="0"/>
                              <w:marBottom w:val="0"/>
                              <w:divBdr>
                                <w:top w:val="none" w:sz="0" w:space="0" w:color="auto"/>
                                <w:left w:val="none" w:sz="0" w:space="0" w:color="auto"/>
                                <w:bottom w:val="none" w:sz="0" w:space="0" w:color="auto"/>
                                <w:right w:val="none" w:sz="0" w:space="0" w:color="auto"/>
                              </w:divBdr>
                              <w:divsChild>
                                <w:div w:id="1601642335">
                                  <w:marLeft w:val="0"/>
                                  <w:marRight w:val="0"/>
                                  <w:marTop w:val="0"/>
                                  <w:marBottom w:val="0"/>
                                  <w:divBdr>
                                    <w:top w:val="none" w:sz="0" w:space="0" w:color="auto"/>
                                    <w:left w:val="none" w:sz="0" w:space="0" w:color="auto"/>
                                    <w:bottom w:val="none" w:sz="0" w:space="0" w:color="auto"/>
                                    <w:right w:val="none" w:sz="0" w:space="0" w:color="auto"/>
                                  </w:divBdr>
                                  <w:divsChild>
                                    <w:div w:id="695425743">
                                      <w:marLeft w:val="0"/>
                                      <w:marRight w:val="0"/>
                                      <w:marTop w:val="0"/>
                                      <w:marBottom w:val="0"/>
                                      <w:divBdr>
                                        <w:top w:val="none" w:sz="0" w:space="0" w:color="auto"/>
                                        <w:left w:val="none" w:sz="0" w:space="0" w:color="auto"/>
                                        <w:bottom w:val="none" w:sz="0" w:space="0" w:color="auto"/>
                                        <w:right w:val="none" w:sz="0" w:space="0" w:color="auto"/>
                                      </w:divBdr>
                                      <w:divsChild>
                                        <w:div w:id="328603234">
                                          <w:marLeft w:val="0"/>
                                          <w:marRight w:val="0"/>
                                          <w:marTop w:val="0"/>
                                          <w:marBottom w:val="0"/>
                                          <w:divBdr>
                                            <w:top w:val="none" w:sz="0" w:space="0" w:color="auto"/>
                                            <w:left w:val="none" w:sz="0" w:space="0" w:color="auto"/>
                                            <w:bottom w:val="none" w:sz="0" w:space="0" w:color="auto"/>
                                            <w:right w:val="none" w:sz="0" w:space="0" w:color="auto"/>
                                          </w:divBdr>
                                          <w:divsChild>
                                            <w:div w:id="130638608">
                                              <w:marLeft w:val="0"/>
                                              <w:marRight w:val="0"/>
                                              <w:marTop w:val="0"/>
                                              <w:marBottom w:val="0"/>
                                              <w:divBdr>
                                                <w:top w:val="none" w:sz="0" w:space="0" w:color="auto"/>
                                                <w:left w:val="none" w:sz="0" w:space="0" w:color="auto"/>
                                                <w:bottom w:val="none" w:sz="0" w:space="0" w:color="auto"/>
                                                <w:right w:val="none" w:sz="0" w:space="0" w:color="auto"/>
                                              </w:divBdr>
                                              <w:divsChild>
                                                <w:div w:id="1180462368">
                                                  <w:marLeft w:val="0"/>
                                                  <w:marRight w:val="0"/>
                                                  <w:marTop w:val="0"/>
                                                  <w:marBottom w:val="0"/>
                                                  <w:divBdr>
                                                    <w:top w:val="none" w:sz="0" w:space="0" w:color="auto"/>
                                                    <w:left w:val="none" w:sz="0" w:space="0" w:color="auto"/>
                                                    <w:bottom w:val="none" w:sz="0" w:space="0" w:color="auto"/>
                                                    <w:right w:val="none" w:sz="0" w:space="0" w:color="auto"/>
                                                  </w:divBdr>
                                                  <w:divsChild>
                                                    <w:div w:id="1436823620">
                                                      <w:marLeft w:val="0"/>
                                                      <w:marRight w:val="0"/>
                                                      <w:marTop w:val="0"/>
                                                      <w:marBottom w:val="0"/>
                                                      <w:divBdr>
                                                        <w:top w:val="none" w:sz="0" w:space="0" w:color="auto"/>
                                                        <w:left w:val="none" w:sz="0" w:space="0" w:color="auto"/>
                                                        <w:bottom w:val="none" w:sz="0" w:space="0" w:color="auto"/>
                                                        <w:right w:val="none" w:sz="0" w:space="0" w:color="auto"/>
                                                      </w:divBdr>
                                                      <w:divsChild>
                                                        <w:div w:id="264922105">
                                                          <w:marLeft w:val="0"/>
                                                          <w:marRight w:val="0"/>
                                                          <w:marTop w:val="0"/>
                                                          <w:marBottom w:val="0"/>
                                                          <w:divBdr>
                                                            <w:top w:val="none" w:sz="0" w:space="0" w:color="auto"/>
                                                            <w:left w:val="none" w:sz="0" w:space="0" w:color="auto"/>
                                                            <w:bottom w:val="none" w:sz="0" w:space="0" w:color="auto"/>
                                                            <w:right w:val="none" w:sz="0" w:space="0" w:color="auto"/>
                                                          </w:divBdr>
                                                          <w:divsChild>
                                                            <w:div w:id="209613088">
                                                              <w:marLeft w:val="0"/>
                                                              <w:marRight w:val="0"/>
                                                              <w:marTop w:val="0"/>
                                                              <w:marBottom w:val="0"/>
                                                              <w:divBdr>
                                                                <w:top w:val="none" w:sz="0" w:space="0" w:color="auto"/>
                                                                <w:left w:val="none" w:sz="0" w:space="0" w:color="auto"/>
                                                                <w:bottom w:val="none" w:sz="0" w:space="0" w:color="auto"/>
                                                                <w:right w:val="none" w:sz="0" w:space="0" w:color="auto"/>
                                                              </w:divBdr>
                                                            </w:div>
                                                          </w:divsChild>
                                                        </w:div>
                                                        <w:div w:id="1727029350">
                                                          <w:marLeft w:val="0"/>
                                                          <w:marRight w:val="0"/>
                                                          <w:marTop w:val="0"/>
                                                          <w:marBottom w:val="0"/>
                                                          <w:divBdr>
                                                            <w:top w:val="none" w:sz="0" w:space="0" w:color="auto"/>
                                                            <w:left w:val="none" w:sz="0" w:space="0" w:color="auto"/>
                                                            <w:bottom w:val="none" w:sz="0" w:space="0" w:color="auto"/>
                                                            <w:right w:val="none" w:sz="0" w:space="0" w:color="auto"/>
                                                          </w:divBdr>
                                                          <w:divsChild>
                                                            <w:div w:id="165649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3069055">
                                  <w:marLeft w:val="0"/>
                                  <w:marRight w:val="0"/>
                                  <w:marTop w:val="0"/>
                                  <w:marBottom w:val="0"/>
                                  <w:divBdr>
                                    <w:top w:val="none" w:sz="0" w:space="0" w:color="auto"/>
                                    <w:left w:val="none" w:sz="0" w:space="0" w:color="auto"/>
                                    <w:bottom w:val="none" w:sz="0" w:space="0" w:color="auto"/>
                                    <w:right w:val="none" w:sz="0" w:space="0" w:color="auto"/>
                                  </w:divBdr>
                                  <w:divsChild>
                                    <w:div w:id="1323971006">
                                      <w:marLeft w:val="0"/>
                                      <w:marRight w:val="0"/>
                                      <w:marTop w:val="0"/>
                                      <w:marBottom w:val="0"/>
                                      <w:divBdr>
                                        <w:top w:val="none" w:sz="0" w:space="0" w:color="auto"/>
                                        <w:left w:val="none" w:sz="0" w:space="0" w:color="auto"/>
                                        <w:bottom w:val="none" w:sz="0" w:space="0" w:color="auto"/>
                                        <w:right w:val="none" w:sz="0" w:space="0" w:color="auto"/>
                                      </w:divBdr>
                                      <w:divsChild>
                                        <w:div w:id="1425302768">
                                          <w:marLeft w:val="0"/>
                                          <w:marRight w:val="0"/>
                                          <w:marTop w:val="0"/>
                                          <w:marBottom w:val="0"/>
                                          <w:divBdr>
                                            <w:top w:val="none" w:sz="0" w:space="0" w:color="auto"/>
                                            <w:left w:val="none" w:sz="0" w:space="0" w:color="auto"/>
                                            <w:bottom w:val="none" w:sz="0" w:space="0" w:color="auto"/>
                                            <w:right w:val="none" w:sz="0" w:space="0" w:color="auto"/>
                                          </w:divBdr>
                                          <w:divsChild>
                                            <w:div w:id="1797790437">
                                              <w:marLeft w:val="0"/>
                                              <w:marRight w:val="0"/>
                                              <w:marTop w:val="0"/>
                                              <w:marBottom w:val="0"/>
                                              <w:divBdr>
                                                <w:top w:val="none" w:sz="0" w:space="0" w:color="auto"/>
                                                <w:left w:val="none" w:sz="0" w:space="0" w:color="auto"/>
                                                <w:bottom w:val="none" w:sz="0" w:space="0" w:color="auto"/>
                                                <w:right w:val="none" w:sz="0" w:space="0" w:color="auto"/>
                                              </w:divBdr>
                                              <w:divsChild>
                                                <w:div w:id="1664891000">
                                                  <w:marLeft w:val="0"/>
                                                  <w:marRight w:val="0"/>
                                                  <w:marTop w:val="0"/>
                                                  <w:marBottom w:val="0"/>
                                                  <w:divBdr>
                                                    <w:top w:val="none" w:sz="0" w:space="0" w:color="auto"/>
                                                    <w:left w:val="none" w:sz="0" w:space="0" w:color="auto"/>
                                                    <w:bottom w:val="none" w:sz="0" w:space="0" w:color="auto"/>
                                                    <w:right w:val="none" w:sz="0" w:space="0" w:color="auto"/>
                                                  </w:divBdr>
                                                  <w:divsChild>
                                                    <w:div w:id="737245225">
                                                      <w:marLeft w:val="0"/>
                                                      <w:marRight w:val="0"/>
                                                      <w:marTop w:val="0"/>
                                                      <w:marBottom w:val="0"/>
                                                      <w:divBdr>
                                                        <w:top w:val="none" w:sz="0" w:space="0" w:color="auto"/>
                                                        <w:left w:val="none" w:sz="0" w:space="0" w:color="auto"/>
                                                        <w:bottom w:val="none" w:sz="0" w:space="0" w:color="auto"/>
                                                        <w:right w:val="none" w:sz="0" w:space="0" w:color="auto"/>
                                                      </w:divBdr>
                                                      <w:divsChild>
                                                        <w:div w:id="1830900499">
                                                          <w:marLeft w:val="0"/>
                                                          <w:marRight w:val="0"/>
                                                          <w:marTop w:val="0"/>
                                                          <w:marBottom w:val="0"/>
                                                          <w:divBdr>
                                                            <w:top w:val="none" w:sz="0" w:space="0" w:color="auto"/>
                                                            <w:left w:val="none" w:sz="0" w:space="0" w:color="auto"/>
                                                            <w:bottom w:val="none" w:sz="0" w:space="0" w:color="auto"/>
                                                            <w:right w:val="none" w:sz="0" w:space="0" w:color="auto"/>
                                                          </w:divBdr>
                                                          <w:divsChild>
                                                            <w:div w:id="1555853818">
                                                              <w:marLeft w:val="0"/>
                                                              <w:marRight w:val="0"/>
                                                              <w:marTop w:val="0"/>
                                                              <w:marBottom w:val="900"/>
                                                              <w:divBdr>
                                                                <w:top w:val="none" w:sz="0" w:space="0" w:color="auto"/>
                                                                <w:left w:val="none" w:sz="0" w:space="0" w:color="auto"/>
                                                                <w:bottom w:val="none" w:sz="0" w:space="0" w:color="auto"/>
                                                                <w:right w:val="none" w:sz="0" w:space="0" w:color="auto"/>
                                                              </w:divBdr>
                                                            </w:div>
                                                            <w:div w:id="1024133119">
                                                              <w:marLeft w:val="0"/>
                                                              <w:marRight w:val="0"/>
                                                              <w:marTop w:val="0"/>
                                                              <w:marBottom w:val="900"/>
                                                              <w:divBdr>
                                                                <w:top w:val="none" w:sz="0" w:space="0" w:color="auto"/>
                                                                <w:left w:val="none" w:sz="0" w:space="0" w:color="auto"/>
                                                                <w:bottom w:val="none" w:sz="0" w:space="0" w:color="auto"/>
                                                                <w:right w:val="none" w:sz="0" w:space="0" w:color="auto"/>
                                                              </w:divBdr>
                                                            </w:div>
                                                            <w:div w:id="33515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4854992">
                                          <w:marLeft w:val="392"/>
                                          <w:marRight w:val="0"/>
                                          <w:marTop w:val="0"/>
                                          <w:marBottom w:val="0"/>
                                          <w:divBdr>
                                            <w:top w:val="none" w:sz="0" w:space="0" w:color="auto"/>
                                            <w:left w:val="none" w:sz="0" w:space="0" w:color="auto"/>
                                            <w:bottom w:val="none" w:sz="0" w:space="0" w:color="auto"/>
                                            <w:right w:val="none" w:sz="0" w:space="0" w:color="auto"/>
                                          </w:divBdr>
                                          <w:divsChild>
                                            <w:div w:id="1451827275">
                                              <w:marLeft w:val="0"/>
                                              <w:marRight w:val="0"/>
                                              <w:marTop w:val="0"/>
                                              <w:marBottom w:val="0"/>
                                              <w:divBdr>
                                                <w:top w:val="none" w:sz="0" w:space="0" w:color="auto"/>
                                                <w:left w:val="none" w:sz="0" w:space="0" w:color="auto"/>
                                                <w:bottom w:val="none" w:sz="0" w:space="0" w:color="auto"/>
                                                <w:right w:val="none" w:sz="0" w:space="0" w:color="auto"/>
                                              </w:divBdr>
                                              <w:divsChild>
                                                <w:div w:id="1225679007">
                                                  <w:marLeft w:val="0"/>
                                                  <w:marRight w:val="0"/>
                                                  <w:marTop w:val="0"/>
                                                  <w:marBottom w:val="0"/>
                                                  <w:divBdr>
                                                    <w:top w:val="none" w:sz="0" w:space="0" w:color="auto"/>
                                                    <w:left w:val="none" w:sz="0" w:space="0" w:color="auto"/>
                                                    <w:bottom w:val="none" w:sz="0" w:space="0" w:color="auto"/>
                                                    <w:right w:val="none" w:sz="0" w:space="0" w:color="auto"/>
                                                  </w:divBdr>
                                                  <w:divsChild>
                                                    <w:div w:id="926499716">
                                                      <w:marLeft w:val="0"/>
                                                      <w:marRight w:val="0"/>
                                                      <w:marTop w:val="0"/>
                                                      <w:marBottom w:val="0"/>
                                                      <w:divBdr>
                                                        <w:top w:val="none" w:sz="0" w:space="0" w:color="auto"/>
                                                        <w:left w:val="none" w:sz="0" w:space="0" w:color="auto"/>
                                                        <w:bottom w:val="none" w:sz="0" w:space="0" w:color="auto"/>
                                                        <w:right w:val="none" w:sz="0" w:space="0" w:color="auto"/>
                                                      </w:divBdr>
                                                      <w:divsChild>
                                                        <w:div w:id="212333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7604798">
                      <w:marLeft w:val="0"/>
                      <w:marRight w:val="0"/>
                      <w:marTop w:val="0"/>
                      <w:marBottom w:val="0"/>
                      <w:divBdr>
                        <w:top w:val="none" w:sz="0" w:space="0" w:color="auto"/>
                        <w:left w:val="none" w:sz="0" w:space="0" w:color="auto"/>
                        <w:bottom w:val="none" w:sz="0" w:space="0" w:color="auto"/>
                        <w:right w:val="none" w:sz="0" w:space="0" w:color="auto"/>
                      </w:divBdr>
                      <w:divsChild>
                        <w:div w:id="315383129">
                          <w:marLeft w:val="0"/>
                          <w:marRight w:val="0"/>
                          <w:marTop w:val="0"/>
                          <w:marBottom w:val="0"/>
                          <w:divBdr>
                            <w:top w:val="none" w:sz="0" w:space="0" w:color="auto"/>
                            <w:left w:val="none" w:sz="0" w:space="0" w:color="auto"/>
                            <w:bottom w:val="none" w:sz="0" w:space="0" w:color="auto"/>
                            <w:right w:val="none" w:sz="0" w:space="0" w:color="auto"/>
                          </w:divBdr>
                          <w:divsChild>
                            <w:div w:id="167066979">
                              <w:marLeft w:val="0"/>
                              <w:marRight w:val="0"/>
                              <w:marTop w:val="0"/>
                              <w:marBottom w:val="0"/>
                              <w:divBdr>
                                <w:top w:val="none" w:sz="0" w:space="0" w:color="auto"/>
                                <w:left w:val="none" w:sz="0" w:space="0" w:color="auto"/>
                                <w:bottom w:val="none" w:sz="0" w:space="0" w:color="auto"/>
                                <w:right w:val="none" w:sz="0" w:space="0" w:color="auto"/>
                              </w:divBdr>
                              <w:divsChild>
                                <w:div w:id="646907684">
                                  <w:marLeft w:val="0"/>
                                  <w:marRight w:val="0"/>
                                  <w:marTop w:val="0"/>
                                  <w:marBottom w:val="0"/>
                                  <w:divBdr>
                                    <w:top w:val="none" w:sz="0" w:space="0" w:color="auto"/>
                                    <w:left w:val="none" w:sz="0" w:space="0" w:color="auto"/>
                                    <w:bottom w:val="none" w:sz="0" w:space="0" w:color="auto"/>
                                    <w:right w:val="none" w:sz="0" w:space="0" w:color="auto"/>
                                  </w:divBdr>
                                  <w:divsChild>
                                    <w:div w:id="693502296">
                                      <w:marLeft w:val="0"/>
                                      <w:marRight w:val="373"/>
                                      <w:marTop w:val="0"/>
                                      <w:marBottom w:val="0"/>
                                      <w:divBdr>
                                        <w:top w:val="none" w:sz="0" w:space="0" w:color="auto"/>
                                        <w:left w:val="none" w:sz="0" w:space="0" w:color="auto"/>
                                        <w:bottom w:val="none" w:sz="0" w:space="0" w:color="auto"/>
                                        <w:right w:val="none" w:sz="0" w:space="0" w:color="auto"/>
                                      </w:divBdr>
                                      <w:divsChild>
                                        <w:div w:id="1941911572">
                                          <w:marLeft w:val="0"/>
                                          <w:marRight w:val="0"/>
                                          <w:marTop w:val="0"/>
                                          <w:marBottom w:val="450"/>
                                          <w:divBdr>
                                            <w:top w:val="none" w:sz="0" w:space="0" w:color="auto"/>
                                            <w:left w:val="none" w:sz="0" w:space="0" w:color="auto"/>
                                            <w:bottom w:val="none" w:sz="0" w:space="0" w:color="auto"/>
                                            <w:right w:val="none" w:sz="0" w:space="0" w:color="auto"/>
                                          </w:divBdr>
                                        </w:div>
                                        <w:div w:id="2063678216">
                                          <w:marLeft w:val="0"/>
                                          <w:marRight w:val="0"/>
                                          <w:marTop w:val="0"/>
                                          <w:marBottom w:val="0"/>
                                          <w:divBdr>
                                            <w:top w:val="none" w:sz="0" w:space="0" w:color="auto"/>
                                            <w:left w:val="none" w:sz="0" w:space="0" w:color="auto"/>
                                            <w:bottom w:val="none" w:sz="0" w:space="0" w:color="auto"/>
                                            <w:right w:val="none" w:sz="0" w:space="0" w:color="auto"/>
                                          </w:divBdr>
                                        </w:div>
                                      </w:divsChild>
                                    </w:div>
                                    <w:div w:id="1380203316">
                                      <w:marLeft w:val="0"/>
                                      <w:marRight w:val="373"/>
                                      <w:marTop w:val="0"/>
                                      <w:marBottom w:val="0"/>
                                      <w:divBdr>
                                        <w:top w:val="none" w:sz="0" w:space="0" w:color="auto"/>
                                        <w:left w:val="none" w:sz="0" w:space="0" w:color="auto"/>
                                        <w:bottom w:val="none" w:sz="0" w:space="0" w:color="auto"/>
                                        <w:right w:val="none" w:sz="0" w:space="0" w:color="auto"/>
                                      </w:divBdr>
                                      <w:divsChild>
                                        <w:div w:id="1302344233">
                                          <w:marLeft w:val="0"/>
                                          <w:marRight w:val="0"/>
                                          <w:marTop w:val="0"/>
                                          <w:marBottom w:val="450"/>
                                          <w:divBdr>
                                            <w:top w:val="none" w:sz="0" w:space="0" w:color="auto"/>
                                            <w:left w:val="none" w:sz="0" w:space="0" w:color="auto"/>
                                            <w:bottom w:val="none" w:sz="0" w:space="0" w:color="auto"/>
                                            <w:right w:val="none" w:sz="0" w:space="0" w:color="auto"/>
                                          </w:divBdr>
                                        </w:div>
                                        <w:div w:id="735203509">
                                          <w:marLeft w:val="0"/>
                                          <w:marRight w:val="0"/>
                                          <w:marTop w:val="0"/>
                                          <w:marBottom w:val="450"/>
                                          <w:divBdr>
                                            <w:top w:val="none" w:sz="0" w:space="0" w:color="auto"/>
                                            <w:left w:val="none" w:sz="0" w:space="0" w:color="auto"/>
                                            <w:bottom w:val="none" w:sz="0" w:space="0" w:color="auto"/>
                                            <w:right w:val="none" w:sz="0" w:space="0" w:color="auto"/>
                                          </w:divBdr>
                                        </w:div>
                                        <w:div w:id="1240098792">
                                          <w:marLeft w:val="0"/>
                                          <w:marRight w:val="0"/>
                                          <w:marTop w:val="0"/>
                                          <w:marBottom w:val="450"/>
                                          <w:divBdr>
                                            <w:top w:val="none" w:sz="0" w:space="0" w:color="auto"/>
                                            <w:left w:val="none" w:sz="0" w:space="0" w:color="auto"/>
                                            <w:bottom w:val="none" w:sz="0" w:space="0" w:color="auto"/>
                                            <w:right w:val="none" w:sz="0" w:space="0" w:color="auto"/>
                                          </w:divBdr>
                                          <w:divsChild>
                                            <w:div w:id="1412703613">
                                              <w:marLeft w:val="0"/>
                                              <w:marRight w:val="0"/>
                                              <w:marTop w:val="0"/>
                                              <w:marBottom w:val="0"/>
                                              <w:divBdr>
                                                <w:top w:val="none" w:sz="0" w:space="0" w:color="auto"/>
                                                <w:left w:val="none" w:sz="0" w:space="0" w:color="auto"/>
                                                <w:bottom w:val="none" w:sz="0" w:space="0" w:color="auto"/>
                                                <w:right w:val="none" w:sz="0" w:space="0" w:color="auto"/>
                                              </w:divBdr>
                                            </w:div>
                                          </w:divsChild>
                                        </w:div>
                                        <w:div w:id="1147432716">
                                          <w:marLeft w:val="0"/>
                                          <w:marRight w:val="0"/>
                                          <w:marTop w:val="0"/>
                                          <w:marBottom w:val="0"/>
                                          <w:divBdr>
                                            <w:top w:val="none" w:sz="0" w:space="0" w:color="auto"/>
                                            <w:left w:val="none" w:sz="0" w:space="0" w:color="auto"/>
                                            <w:bottom w:val="none" w:sz="0" w:space="0" w:color="auto"/>
                                            <w:right w:val="none" w:sz="0" w:space="0" w:color="auto"/>
                                          </w:divBdr>
                                        </w:div>
                                      </w:divsChild>
                                    </w:div>
                                    <w:div w:id="842477589">
                                      <w:marLeft w:val="0"/>
                                      <w:marRight w:val="373"/>
                                      <w:marTop w:val="0"/>
                                      <w:marBottom w:val="0"/>
                                      <w:divBdr>
                                        <w:top w:val="none" w:sz="0" w:space="0" w:color="auto"/>
                                        <w:left w:val="none" w:sz="0" w:space="0" w:color="auto"/>
                                        <w:bottom w:val="none" w:sz="0" w:space="0" w:color="auto"/>
                                        <w:right w:val="none" w:sz="0" w:space="0" w:color="auto"/>
                                      </w:divBdr>
                                      <w:divsChild>
                                        <w:div w:id="925503377">
                                          <w:marLeft w:val="0"/>
                                          <w:marRight w:val="0"/>
                                          <w:marTop w:val="0"/>
                                          <w:marBottom w:val="450"/>
                                          <w:divBdr>
                                            <w:top w:val="none" w:sz="0" w:space="0" w:color="auto"/>
                                            <w:left w:val="none" w:sz="0" w:space="0" w:color="auto"/>
                                            <w:bottom w:val="none" w:sz="0" w:space="0" w:color="auto"/>
                                            <w:right w:val="none" w:sz="0" w:space="0" w:color="auto"/>
                                          </w:divBdr>
                                          <w:divsChild>
                                            <w:div w:id="1682580691">
                                              <w:marLeft w:val="0"/>
                                              <w:marRight w:val="0"/>
                                              <w:marTop w:val="0"/>
                                              <w:marBottom w:val="0"/>
                                              <w:divBdr>
                                                <w:top w:val="none" w:sz="0" w:space="0" w:color="auto"/>
                                                <w:left w:val="none" w:sz="0" w:space="0" w:color="auto"/>
                                                <w:bottom w:val="none" w:sz="0" w:space="0" w:color="auto"/>
                                                <w:right w:val="none" w:sz="0" w:space="0" w:color="auto"/>
                                              </w:divBdr>
                                            </w:div>
                                          </w:divsChild>
                                        </w:div>
                                        <w:div w:id="1504859194">
                                          <w:marLeft w:val="0"/>
                                          <w:marRight w:val="0"/>
                                          <w:marTop w:val="0"/>
                                          <w:marBottom w:val="450"/>
                                          <w:divBdr>
                                            <w:top w:val="none" w:sz="0" w:space="0" w:color="auto"/>
                                            <w:left w:val="none" w:sz="0" w:space="0" w:color="auto"/>
                                            <w:bottom w:val="none" w:sz="0" w:space="0" w:color="auto"/>
                                            <w:right w:val="none" w:sz="0" w:space="0" w:color="auto"/>
                                          </w:divBdr>
                                          <w:divsChild>
                                            <w:div w:id="1155532976">
                                              <w:marLeft w:val="0"/>
                                              <w:marRight w:val="0"/>
                                              <w:marTop w:val="0"/>
                                              <w:marBottom w:val="0"/>
                                              <w:divBdr>
                                                <w:top w:val="none" w:sz="0" w:space="0" w:color="auto"/>
                                                <w:left w:val="none" w:sz="0" w:space="0" w:color="auto"/>
                                                <w:bottom w:val="none" w:sz="0" w:space="0" w:color="auto"/>
                                                <w:right w:val="none" w:sz="0" w:space="0" w:color="auto"/>
                                              </w:divBdr>
                                            </w:div>
                                          </w:divsChild>
                                        </w:div>
                                        <w:div w:id="1429888408">
                                          <w:marLeft w:val="0"/>
                                          <w:marRight w:val="0"/>
                                          <w:marTop w:val="0"/>
                                          <w:marBottom w:val="0"/>
                                          <w:divBdr>
                                            <w:top w:val="none" w:sz="0" w:space="0" w:color="auto"/>
                                            <w:left w:val="none" w:sz="0" w:space="0" w:color="auto"/>
                                            <w:bottom w:val="none" w:sz="0" w:space="0" w:color="auto"/>
                                            <w:right w:val="none" w:sz="0" w:space="0" w:color="auto"/>
                                          </w:divBdr>
                                        </w:div>
                                      </w:divsChild>
                                    </w:div>
                                    <w:div w:id="1722972673">
                                      <w:marLeft w:val="0"/>
                                      <w:marRight w:val="0"/>
                                      <w:marTop w:val="0"/>
                                      <w:marBottom w:val="0"/>
                                      <w:divBdr>
                                        <w:top w:val="none" w:sz="0" w:space="0" w:color="auto"/>
                                        <w:left w:val="none" w:sz="0" w:space="0" w:color="auto"/>
                                        <w:bottom w:val="none" w:sz="0" w:space="0" w:color="auto"/>
                                        <w:right w:val="none" w:sz="0" w:space="0" w:color="auto"/>
                                      </w:divBdr>
                                      <w:divsChild>
                                        <w:div w:id="208768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813706">
                          <w:marLeft w:val="0"/>
                          <w:marRight w:val="0"/>
                          <w:marTop w:val="0"/>
                          <w:marBottom w:val="0"/>
                          <w:divBdr>
                            <w:top w:val="none" w:sz="0" w:space="0" w:color="auto"/>
                            <w:left w:val="none" w:sz="0" w:space="0" w:color="auto"/>
                            <w:bottom w:val="none" w:sz="0" w:space="0" w:color="auto"/>
                            <w:right w:val="none" w:sz="0" w:space="0" w:color="auto"/>
                          </w:divBdr>
                          <w:divsChild>
                            <w:div w:id="1014266541">
                              <w:marLeft w:val="0"/>
                              <w:marRight w:val="0"/>
                              <w:marTop w:val="0"/>
                              <w:marBottom w:val="0"/>
                              <w:divBdr>
                                <w:top w:val="none" w:sz="0" w:space="0" w:color="auto"/>
                                <w:left w:val="none" w:sz="0" w:space="0" w:color="auto"/>
                                <w:bottom w:val="none" w:sz="0" w:space="0" w:color="auto"/>
                                <w:right w:val="none" w:sz="0" w:space="0" w:color="auto"/>
                              </w:divBdr>
                              <w:divsChild>
                                <w:div w:id="1242721299">
                                  <w:marLeft w:val="0"/>
                                  <w:marRight w:val="373"/>
                                  <w:marTop w:val="0"/>
                                  <w:marBottom w:val="0"/>
                                  <w:divBdr>
                                    <w:top w:val="none" w:sz="0" w:space="0" w:color="auto"/>
                                    <w:left w:val="none" w:sz="0" w:space="0" w:color="auto"/>
                                    <w:bottom w:val="none" w:sz="0" w:space="0" w:color="auto"/>
                                    <w:right w:val="none" w:sz="0" w:space="0" w:color="auto"/>
                                  </w:divBdr>
                                </w:div>
                                <w:div w:id="209913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47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OPE@sars.gov.z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ti-corruption@sars.gov.z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CD6C1-6FD6-47CA-A2EB-499EFE0A0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2224</Words>
  <Characters>12615</Characters>
  <Application>Microsoft Office Word</Application>
  <DocSecurity>4</DocSecurity>
  <Lines>331</Lines>
  <Paragraphs>106</Paragraphs>
  <ScaleCrop>false</ScaleCrop>
  <HeadingPairs>
    <vt:vector size="2" baseType="variant">
      <vt:variant>
        <vt:lpstr>Title</vt:lpstr>
      </vt:variant>
      <vt:variant>
        <vt:i4>1</vt:i4>
      </vt:variant>
    </vt:vector>
  </HeadingPairs>
  <TitlesOfParts>
    <vt:vector size="1" baseType="lpstr">
      <vt:lpstr/>
    </vt:vector>
  </TitlesOfParts>
  <Company>SARS</Company>
  <LinksUpToDate>false</LinksUpToDate>
  <CharactersWithSpaces>14733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Gloria Shikhathi</dc:creator>
  <cp:keywords/>
  <dc:description/>
  <cp:lastModifiedBy>Bernadette Sehapi</cp:lastModifiedBy>
  <cp:revision>2</cp:revision>
  <dcterms:created xsi:type="dcterms:W3CDTF">2026-04-20T09:09:00Z</dcterms:created>
  <dcterms:modified xsi:type="dcterms:W3CDTF">2026-04-20T09:09:00Z</dcterms:modified>
</cp:coreProperties>
</file>